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603E0E" w:rsidP="00603E0E">
      <w:pPr>
        <w:spacing w:line="460" w:lineRule="exact"/>
        <w:jc w:val="center"/>
        <w:rPr>
          <w:rFonts w:eastAsia="方正小标宋_GBK"/>
          <w:color w:val="000000" w:themeColor="text1"/>
          <w:sz w:val="24"/>
          <w:szCs w:val="24"/>
        </w:rPr>
      </w:pPr>
      <w:r w:rsidRPr="00603E0E">
        <w:rPr>
          <w:rFonts w:eastAsia="方正小标宋_GBK" w:hint="eastAsia"/>
          <w:color w:val="000000" w:themeColor="text1"/>
          <w:sz w:val="24"/>
          <w:szCs w:val="24"/>
        </w:rPr>
        <w:t>贵州省</w:t>
      </w:r>
      <w:r w:rsidRPr="00603E0E">
        <w:rPr>
          <w:rFonts w:eastAsia="方正小标宋_GBK" w:hint="eastAsia"/>
          <w:color w:val="000000" w:themeColor="text1"/>
          <w:sz w:val="24"/>
          <w:szCs w:val="24"/>
        </w:rPr>
        <w:t>2021</w:t>
      </w:r>
      <w:r w:rsidRPr="00603E0E">
        <w:rPr>
          <w:rFonts w:eastAsia="方正小标宋_GBK" w:hint="eastAsia"/>
          <w:color w:val="000000" w:themeColor="text1"/>
          <w:sz w:val="24"/>
          <w:szCs w:val="24"/>
        </w:rPr>
        <w:t>年度哲学社会科学规划</w:t>
      </w:r>
    </w:p>
    <w:p w:rsidR="00505BA9" w:rsidRPr="00603E0E" w:rsidRDefault="00603E0E" w:rsidP="00603E0E">
      <w:pPr>
        <w:spacing w:line="460" w:lineRule="exact"/>
        <w:jc w:val="center"/>
        <w:rPr>
          <w:rFonts w:eastAsia="方正小标宋_GBK"/>
          <w:color w:val="000000" w:themeColor="text1"/>
          <w:sz w:val="24"/>
          <w:szCs w:val="24"/>
        </w:rPr>
      </w:pPr>
      <w:r w:rsidRPr="00603E0E">
        <w:rPr>
          <w:rFonts w:eastAsia="方正小标宋_GBK" w:hint="eastAsia"/>
          <w:color w:val="000000" w:themeColor="text1"/>
          <w:sz w:val="24"/>
          <w:szCs w:val="24"/>
        </w:rPr>
        <w:t>课题指南</w:t>
      </w: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603E0E" w:rsidP="00603E0E">
      <w:pPr>
        <w:spacing w:line="460" w:lineRule="exact"/>
        <w:jc w:val="center"/>
        <w:rPr>
          <w:rFonts w:eastAsia="黑体"/>
          <w:color w:val="000000" w:themeColor="text1"/>
          <w:sz w:val="24"/>
          <w:szCs w:val="24"/>
        </w:rPr>
      </w:pPr>
      <w:r w:rsidRPr="00603E0E">
        <w:rPr>
          <w:rFonts w:eastAsia="黑体" w:hint="eastAsia"/>
          <w:color w:val="000000" w:themeColor="text1"/>
          <w:sz w:val="24"/>
          <w:szCs w:val="24"/>
        </w:rPr>
        <w:t>贵州省哲学社会科学规划办公室</w:t>
      </w:r>
    </w:p>
    <w:p w:rsidR="00505BA9" w:rsidRPr="00603E0E" w:rsidRDefault="00603E0E" w:rsidP="00603E0E">
      <w:pPr>
        <w:spacing w:line="460" w:lineRule="exact"/>
        <w:jc w:val="center"/>
        <w:rPr>
          <w:rFonts w:eastAsia="黑体"/>
          <w:color w:val="000000" w:themeColor="text1"/>
          <w:sz w:val="24"/>
          <w:szCs w:val="24"/>
        </w:rPr>
      </w:pPr>
      <w:r w:rsidRPr="00603E0E">
        <w:rPr>
          <w:rFonts w:eastAsia="黑体" w:hint="eastAsia"/>
          <w:color w:val="000000" w:themeColor="text1"/>
          <w:sz w:val="24"/>
          <w:szCs w:val="24"/>
        </w:rPr>
        <w:t>2021</w:t>
      </w:r>
      <w:r w:rsidRPr="00603E0E">
        <w:rPr>
          <w:rFonts w:eastAsia="黑体" w:hint="eastAsia"/>
          <w:color w:val="000000" w:themeColor="text1"/>
          <w:sz w:val="24"/>
          <w:szCs w:val="24"/>
        </w:rPr>
        <w:t>年</w:t>
      </w:r>
      <w:r w:rsidRPr="00603E0E">
        <w:rPr>
          <w:rFonts w:eastAsia="黑体" w:hint="eastAsia"/>
          <w:color w:val="000000" w:themeColor="text1"/>
          <w:sz w:val="24"/>
          <w:szCs w:val="24"/>
        </w:rPr>
        <w:t>5</w:t>
      </w:r>
      <w:r w:rsidRPr="00603E0E">
        <w:rPr>
          <w:rFonts w:eastAsia="黑体" w:hint="eastAsia"/>
          <w:color w:val="000000" w:themeColor="text1"/>
          <w:sz w:val="24"/>
          <w:szCs w:val="24"/>
        </w:rPr>
        <w:t>月</w:t>
      </w: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sectPr w:rsidR="00505BA9" w:rsidRPr="00603E0E" w:rsidSect="00603E0E">
          <w:footerReference w:type="even" r:id="rId7"/>
          <w:footerReference w:type="default" r:id="rId8"/>
          <w:pgSz w:w="11906" w:h="16838"/>
          <w:pgMar w:top="1191" w:right="1134" w:bottom="1134" w:left="1134" w:header="851" w:footer="992" w:gutter="0"/>
          <w:pgNumType w:start="1"/>
          <w:cols w:space="720"/>
          <w:titlePg/>
          <w:docGrid w:type="lines" w:linePitch="462"/>
        </w:sectPr>
      </w:pPr>
    </w:p>
    <w:p w:rsidR="00505BA9" w:rsidRPr="00603E0E" w:rsidRDefault="00603E0E" w:rsidP="00603E0E">
      <w:pPr>
        <w:spacing w:line="460" w:lineRule="exact"/>
        <w:jc w:val="center"/>
        <w:rPr>
          <w:rFonts w:eastAsia="方正小标宋_GBK"/>
          <w:color w:val="000000" w:themeColor="text1"/>
          <w:sz w:val="24"/>
          <w:szCs w:val="24"/>
        </w:rPr>
      </w:pPr>
      <w:r w:rsidRPr="00603E0E">
        <w:rPr>
          <w:rFonts w:eastAsia="方正小标宋_GBK" w:hint="eastAsia"/>
          <w:color w:val="000000" w:themeColor="text1"/>
          <w:sz w:val="24"/>
          <w:szCs w:val="24"/>
        </w:rPr>
        <w:lastRenderedPageBreak/>
        <w:t>目</w:t>
      </w:r>
      <w:r w:rsidRPr="00603E0E">
        <w:rPr>
          <w:rFonts w:eastAsia="方正小标宋_GBK" w:hint="eastAsia"/>
          <w:color w:val="000000" w:themeColor="text1"/>
          <w:sz w:val="24"/>
          <w:szCs w:val="24"/>
        </w:rPr>
        <w:t xml:space="preserve"> </w:t>
      </w:r>
      <w:r w:rsidRPr="00603E0E">
        <w:rPr>
          <w:rFonts w:eastAsia="方正小标宋_GBK" w:hint="eastAsia"/>
          <w:color w:val="000000" w:themeColor="text1"/>
          <w:sz w:val="24"/>
          <w:szCs w:val="24"/>
        </w:rPr>
        <w:t>录</w:t>
      </w:r>
    </w:p>
    <w:p w:rsidR="00505BA9" w:rsidRPr="00603E0E" w:rsidRDefault="00505BA9" w:rsidP="00603E0E">
      <w:pPr>
        <w:spacing w:line="460" w:lineRule="exact"/>
        <w:jc w:val="center"/>
        <w:rPr>
          <w:rFonts w:eastAsia="方正小标宋_GBK"/>
          <w:color w:val="000000" w:themeColor="text1"/>
          <w:sz w:val="24"/>
          <w:szCs w:val="24"/>
        </w:rPr>
      </w:pPr>
    </w:p>
    <w:p w:rsidR="00505BA9" w:rsidRPr="00603E0E" w:rsidRDefault="00980D79" w:rsidP="00603E0E">
      <w:pPr>
        <w:pStyle w:val="10"/>
        <w:spacing w:line="460" w:lineRule="exact"/>
        <w:rPr>
          <w:rFonts w:ascii="Times New Roman" w:hAnsi="Times New Roman"/>
          <w:sz w:val="24"/>
          <w:szCs w:val="24"/>
        </w:rPr>
      </w:pPr>
      <w:r w:rsidRPr="00603E0E">
        <w:rPr>
          <w:rFonts w:ascii="Times New Roman" w:eastAsia="仿宋_GB2312" w:hAnsi="Times New Roman" w:hint="eastAsia"/>
          <w:color w:val="000000" w:themeColor="text1"/>
          <w:sz w:val="24"/>
          <w:szCs w:val="24"/>
        </w:rPr>
        <w:fldChar w:fldCharType="begin"/>
      </w:r>
      <w:r w:rsidR="00603E0E" w:rsidRPr="00603E0E">
        <w:rPr>
          <w:rFonts w:ascii="Times New Roman" w:eastAsia="仿宋_GB2312" w:hAnsi="Times New Roman" w:hint="eastAsia"/>
          <w:color w:val="000000" w:themeColor="text1"/>
          <w:sz w:val="24"/>
          <w:szCs w:val="24"/>
        </w:rPr>
        <w:instrText xml:space="preserve"> TOC \o "1-2" \h \z \u </w:instrText>
      </w:r>
      <w:r w:rsidRPr="00603E0E">
        <w:rPr>
          <w:rFonts w:ascii="Times New Roman" w:eastAsia="仿宋_GB2312" w:hAnsi="Times New Roman" w:hint="eastAsia"/>
          <w:color w:val="000000" w:themeColor="text1"/>
          <w:sz w:val="24"/>
          <w:szCs w:val="24"/>
        </w:rPr>
        <w:fldChar w:fldCharType="separate"/>
      </w:r>
      <w:hyperlink w:anchor="_Toc69744889" w:history="1">
        <w:r w:rsidR="00603E0E" w:rsidRPr="00603E0E">
          <w:rPr>
            <w:rStyle w:val="a9"/>
            <w:rFonts w:ascii="Times New Roman" w:hAnsi="Times New Roman"/>
            <w:sz w:val="24"/>
            <w:szCs w:val="24"/>
          </w:rPr>
          <w:t>说</w:t>
        </w:r>
        <w:r w:rsidR="00603E0E" w:rsidRPr="00603E0E">
          <w:rPr>
            <w:rStyle w:val="a9"/>
            <w:rFonts w:ascii="Times New Roman" w:hAnsi="Times New Roman"/>
            <w:sz w:val="24"/>
            <w:szCs w:val="24"/>
          </w:rPr>
          <w:t xml:space="preserve"> </w:t>
        </w:r>
        <w:r w:rsidR="00603E0E" w:rsidRPr="00603E0E">
          <w:rPr>
            <w:rStyle w:val="a9"/>
            <w:rFonts w:ascii="Times New Roman" w:hAnsi="Times New Roman"/>
            <w:sz w:val="24"/>
            <w:szCs w:val="24"/>
          </w:rPr>
          <w:t>明</w:t>
        </w:r>
        <w:r w:rsidR="00603E0E" w:rsidRPr="00603E0E">
          <w:rPr>
            <w:rFonts w:ascii="Times New Roman" w:hAnsi="Times New Roman"/>
            <w:sz w:val="24"/>
            <w:szCs w:val="24"/>
          </w:rPr>
          <w:tab/>
        </w:r>
        <w:r w:rsidRPr="00603E0E">
          <w:rPr>
            <w:rFonts w:ascii="Times New Roman" w:hAnsi="Times New Roman"/>
            <w:sz w:val="24"/>
            <w:szCs w:val="24"/>
          </w:rPr>
          <w:fldChar w:fldCharType="begin"/>
        </w:r>
        <w:r w:rsidR="00603E0E" w:rsidRPr="00603E0E">
          <w:rPr>
            <w:rFonts w:ascii="Times New Roman" w:hAnsi="Times New Roman"/>
            <w:sz w:val="24"/>
            <w:szCs w:val="24"/>
          </w:rPr>
          <w:instrText xml:space="preserve"> PAGEREF _Toc69744889 \h </w:instrText>
        </w:r>
        <w:r w:rsidRPr="00603E0E">
          <w:rPr>
            <w:rFonts w:ascii="Times New Roman" w:hAnsi="Times New Roman"/>
            <w:sz w:val="24"/>
            <w:szCs w:val="24"/>
          </w:rPr>
        </w:r>
        <w:r w:rsidRPr="00603E0E">
          <w:rPr>
            <w:rFonts w:ascii="Times New Roman" w:hAnsi="Times New Roman"/>
            <w:sz w:val="24"/>
            <w:szCs w:val="24"/>
          </w:rPr>
          <w:fldChar w:fldCharType="separate"/>
        </w:r>
        <w:r w:rsidR="00A845F2">
          <w:rPr>
            <w:rFonts w:ascii="Times New Roman" w:hAnsi="Times New Roman"/>
            <w:noProof/>
            <w:sz w:val="24"/>
            <w:szCs w:val="24"/>
          </w:rPr>
          <w:t>1</w:t>
        </w:r>
        <w:r w:rsidRPr="00603E0E">
          <w:rPr>
            <w:rFonts w:ascii="Times New Roman" w:hAnsi="Times New Roman"/>
            <w:sz w:val="24"/>
            <w:szCs w:val="24"/>
          </w:rPr>
          <w:fldChar w:fldCharType="end"/>
        </w:r>
      </w:hyperlink>
    </w:p>
    <w:p w:rsidR="00505BA9" w:rsidRPr="00603E0E" w:rsidRDefault="00980D79" w:rsidP="00603E0E">
      <w:pPr>
        <w:pStyle w:val="10"/>
        <w:spacing w:line="460" w:lineRule="exact"/>
        <w:rPr>
          <w:rFonts w:ascii="Times New Roman" w:eastAsia="仿宋_GB2312" w:hAnsi="Times New Roman"/>
          <w:sz w:val="24"/>
          <w:szCs w:val="24"/>
        </w:rPr>
      </w:pPr>
      <w:hyperlink w:anchor="_Toc69744890" w:history="1">
        <w:r w:rsidR="00603E0E" w:rsidRPr="00603E0E">
          <w:rPr>
            <w:rStyle w:val="a9"/>
            <w:rFonts w:ascii="Times New Roman" w:hAnsi="Times New Roman"/>
            <w:sz w:val="24"/>
            <w:szCs w:val="24"/>
          </w:rPr>
          <w:t>一、党史</w:t>
        </w:r>
        <w:r w:rsidR="00603E0E" w:rsidRPr="00603E0E">
          <w:rPr>
            <w:rStyle w:val="a9"/>
            <w:rFonts w:ascii="Times New Roman" w:hAnsi="Times New Roman"/>
            <w:sz w:val="24"/>
            <w:szCs w:val="24"/>
          </w:rPr>
          <w:t>·</w:t>
        </w:r>
        <w:r w:rsidR="00603E0E" w:rsidRPr="00603E0E">
          <w:rPr>
            <w:rStyle w:val="a9"/>
            <w:rFonts w:ascii="Times New Roman" w:hAnsi="Times New Roman"/>
            <w:sz w:val="24"/>
            <w:szCs w:val="24"/>
          </w:rPr>
          <w:t>党建专题</w:t>
        </w:r>
        <w:r w:rsidR="00603E0E" w:rsidRPr="00603E0E">
          <w:rPr>
            <w:rFonts w:ascii="Times New Roman" w:hAnsi="Times New Roman"/>
            <w:sz w:val="24"/>
            <w:szCs w:val="24"/>
          </w:rPr>
          <w:tab/>
        </w:r>
        <w:r w:rsidRPr="00603E0E">
          <w:rPr>
            <w:rFonts w:ascii="Times New Roman" w:hAnsi="Times New Roman"/>
            <w:sz w:val="24"/>
            <w:szCs w:val="24"/>
          </w:rPr>
          <w:fldChar w:fldCharType="begin"/>
        </w:r>
        <w:r w:rsidR="00603E0E" w:rsidRPr="00603E0E">
          <w:rPr>
            <w:rFonts w:ascii="Times New Roman" w:hAnsi="Times New Roman"/>
            <w:sz w:val="24"/>
            <w:szCs w:val="24"/>
          </w:rPr>
          <w:instrText xml:space="preserve"> PAGEREF _Toc69744890 \h </w:instrText>
        </w:r>
        <w:r w:rsidRPr="00603E0E">
          <w:rPr>
            <w:rFonts w:ascii="Times New Roman" w:hAnsi="Times New Roman"/>
            <w:sz w:val="24"/>
            <w:szCs w:val="24"/>
          </w:rPr>
        </w:r>
        <w:r w:rsidRPr="00603E0E">
          <w:rPr>
            <w:rFonts w:ascii="Times New Roman" w:hAnsi="Times New Roman"/>
            <w:sz w:val="24"/>
            <w:szCs w:val="24"/>
          </w:rPr>
          <w:fldChar w:fldCharType="separate"/>
        </w:r>
        <w:r w:rsidR="00A845F2">
          <w:rPr>
            <w:rFonts w:ascii="Times New Roman" w:hAnsi="Times New Roman"/>
            <w:noProof/>
            <w:sz w:val="24"/>
            <w:szCs w:val="24"/>
          </w:rPr>
          <w:t>3</w:t>
        </w:r>
        <w:r w:rsidRPr="00603E0E">
          <w:rPr>
            <w:rFonts w:ascii="Times New Roman" w:hAnsi="Times New Roman"/>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891" w:history="1">
        <w:r w:rsidR="00603E0E" w:rsidRPr="00603E0E">
          <w:rPr>
            <w:rStyle w:val="a9"/>
            <w:sz w:val="24"/>
            <w:szCs w:val="24"/>
          </w:rPr>
          <w:t>（一）习近平新时代中国特色社会主义思想</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_Toc69744891 \h </w:instrText>
        </w:r>
        <w:r w:rsidRPr="00603E0E">
          <w:rPr>
            <w:sz w:val="24"/>
            <w:szCs w:val="24"/>
          </w:rPr>
        </w:r>
        <w:r w:rsidRPr="00603E0E">
          <w:rPr>
            <w:sz w:val="24"/>
            <w:szCs w:val="24"/>
          </w:rPr>
          <w:fldChar w:fldCharType="separate"/>
        </w:r>
        <w:r w:rsidR="00A845F2">
          <w:rPr>
            <w:noProof/>
            <w:sz w:val="24"/>
            <w:szCs w:val="24"/>
          </w:rPr>
          <w:t>3</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892" w:history="1">
        <w:r w:rsidR="00603E0E" w:rsidRPr="00603E0E">
          <w:rPr>
            <w:rStyle w:val="a9"/>
            <w:sz w:val="24"/>
            <w:szCs w:val="24"/>
          </w:rPr>
          <w:t>（二）党的历史</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_Toc69744892 \h </w:instrText>
        </w:r>
        <w:r w:rsidRPr="00603E0E">
          <w:rPr>
            <w:sz w:val="24"/>
            <w:szCs w:val="24"/>
          </w:rPr>
        </w:r>
        <w:r w:rsidRPr="00603E0E">
          <w:rPr>
            <w:sz w:val="24"/>
            <w:szCs w:val="24"/>
          </w:rPr>
          <w:fldChar w:fldCharType="separate"/>
        </w:r>
        <w:r w:rsidR="00A845F2">
          <w:rPr>
            <w:noProof/>
            <w:sz w:val="24"/>
            <w:szCs w:val="24"/>
          </w:rPr>
          <w:t>3</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893" w:history="1">
        <w:r w:rsidR="00603E0E" w:rsidRPr="00603E0E">
          <w:rPr>
            <w:rStyle w:val="a9"/>
            <w:sz w:val="24"/>
            <w:szCs w:val="24"/>
          </w:rPr>
          <w:t>（三）党的建设</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_Toc69744893 \h </w:instrText>
        </w:r>
        <w:r w:rsidRPr="00603E0E">
          <w:rPr>
            <w:sz w:val="24"/>
            <w:szCs w:val="24"/>
          </w:rPr>
        </w:r>
        <w:r w:rsidRPr="00603E0E">
          <w:rPr>
            <w:sz w:val="24"/>
            <w:szCs w:val="24"/>
          </w:rPr>
          <w:fldChar w:fldCharType="separate"/>
        </w:r>
        <w:r w:rsidR="00A845F2">
          <w:rPr>
            <w:noProof/>
            <w:sz w:val="24"/>
            <w:szCs w:val="24"/>
          </w:rPr>
          <w:t>4</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894" w:history="1">
        <w:r w:rsidR="00603E0E" w:rsidRPr="00603E0E">
          <w:rPr>
            <w:rStyle w:val="a9"/>
            <w:sz w:val="24"/>
            <w:szCs w:val="24"/>
          </w:rPr>
          <w:t>（四）共产党人的</w:t>
        </w:r>
        <w:r w:rsidR="00603E0E" w:rsidRPr="00603E0E">
          <w:rPr>
            <w:rStyle w:val="a9"/>
            <w:sz w:val="24"/>
            <w:szCs w:val="24"/>
          </w:rPr>
          <w:t>“</w:t>
        </w:r>
        <w:r w:rsidR="00603E0E" w:rsidRPr="00603E0E">
          <w:rPr>
            <w:rStyle w:val="a9"/>
            <w:sz w:val="24"/>
            <w:szCs w:val="24"/>
          </w:rPr>
          <w:t>心学</w:t>
        </w:r>
        <w:r w:rsidR="00603E0E" w:rsidRPr="00603E0E">
          <w:rPr>
            <w:rStyle w:val="a9"/>
            <w:sz w:val="24"/>
            <w:szCs w:val="24"/>
          </w:rPr>
          <w:t>”</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_Toc69744894 \h </w:instrText>
        </w:r>
        <w:r w:rsidRPr="00603E0E">
          <w:rPr>
            <w:sz w:val="24"/>
            <w:szCs w:val="24"/>
          </w:rPr>
        </w:r>
        <w:r w:rsidRPr="00603E0E">
          <w:rPr>
            <w:sz w:val="24"/>
            <w:szCs w:val="24"/>
          </w:rPr>
          <w:fldChar w:fldCharType="separate"/>
        </w:r>
        <w:r w:rsidR="00A845F2">
          <w:rPr>
            <w:noProof/>
            <w:sz w:val="24"/>
            <w:szCs w:val="24"/>
          </w:rPr>
          <w:t>4</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895" w:history="1">
        <w:r w:rsidR="00603E0E" w:rsidRPr="00603E0E">
          <w:rPr>
            <w:rStyle w:val="a9"/>
            <w:sz w:val="24"/>
            <w:szCs w:val="24"/>
          </w:rPr>
          <w:t>（五）革命文物保护和长征国家文化公园建设</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_Toc69744895 \h </w:instrText>
        </w:r>
        <w:r w:rsidRPr="00603E0E">
          <w:rPr>
            <w:sz w:val="24"/>
            <w:szCs w:val="24"/>
          </w:rPr>
        </w:r>
        <w:r w:rsidRPr="00603E0E">
          <w:rPr>
            <w:sz w:val="24"/>
            <w:szCs w:val="24"/>
          </w:rPr>
          <w:fldChar w:fldCharType="separate"/>
        </w:r>
        <w:r w:rsidR="00A845F2">
          <w:rPr>
            <w:noProof/>
            <w:sz w:val="24"/>
            <w:szCs w:val="24"/>
          </w:rPr>
          <w:t>4</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896" w:history="1">
        <w:r w:rsidR="00603E0E" w:rsidRPr="00603E0E">
          <w:rPr>
            <w:rStyle w:val="a9"/>
            <w:sz w:val="24"/>
            <w:szCs w:val="24"/>
          </w:rPr>
          <w:t>（六）其它</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_Toc69744896 \h </w:instrText>
        </w:r>
        <w:r w:rsidRPr="00603E0E">
          <w:rPr>
            <w:sz w:val="24"/>
            <w:szCs w:val="24"/>
          </w:rPr>
        </w:r>
        <w:r w:rsidRPr="00603E0E">
          <w:rPr>
            <w:sz w:val="24"/>
            <w:szCs w:val="24"/>
          </w:rPr>
          <w:fldChar w:fldCharType="separate"/>
        </w:r>
        <w:r w:rsidR="00A845F2">
          <w:rPr>
            <w:noProof/>
            <w:sz w:val="24"/>
            <w:szCs w:val="24"/>
          </w:rPr>
          <w:t>5</w:t>
        </w:r>
        <w:r w:rsidRPr="00603E0E">
          <w:rPr>
            <w:sz w:val="24"/>
            <w:szCs w:val="24"/>
          </w:rPr>
          <w:fldChar w:fldCharType="end"/>
        </w:r>
      </w:hyperlink>
    </w:p>
    <w:p w:rsidR="00505BA9" w:rsidRPr="00603E0E" w:rsidRDefault="00980D79" w:rsidP="00603E0E">
      <w:pPr>
        <w:pStyle w:val="10"/>
        <w:spacing w:line="460" w:lineRule="exact"/>
        <w:rPr>
          <w:rFonts w:ascii="Times New Roman" w:hAnsi="Times New Roman"/>
          <w:sz w:val="24"/>
          <w:szCs w:val="24"/>
        </w:rPr>
      </w:pPr>
      <w:hyperlink w:anchor="_Toc69744897" w:history="1">
        <w:r w:rsidR="00603E0E" w:rsidRPr="00603E0E">
          <w:rPr>
            <w:rStyle w:val="a9"/>
            <w:rFonts w:ascii="Times New Roman" w:hAnsi="Times New Roman"/>
            <w:sz w:val="24"/>
            <w:szCs w:val="24"/>
          </w:rPr>
          <w:t>二、经济建设专题</w:t>
        </w:r>
        <w:r w:rsidR="00603E0E" w:rsidRPr="00603E0E">
          <w:rPr>
            <w:rFonts w:ascii="Times New Roman" w:hAnsi="Times New Roman"/>
            <w:sz w:val="24"/>
            <w:szCs w:val="24"/>
          </w:rPr>
          <w:tab/>
        </w:r>
        <w:r w:rsidRPr="00603E0E">
          <w:rPr>
            <w:rFonts w:ascii="Times New Roman" w:hAnsi="Times New Roman"/>
            <w:sz w:val="24"/>
            <w:szCs w:val="24"/>
          </w:rPr>
          <w:fldChar w:fldCharType="begin"/>
        </w:r>
        <w:r w:rsidR="00603E0E" w:rsidRPr="00603E0E">
          <w:rPr>
            <w:rFonts w:ascii="Times New Roman" w:hAnsi="Times New Roman"/>
            <w:sz w:val="24"/>
            <w:szCs w:val="24"/>
          </w:rPr>
          <w:instrText xml:space="preserve"> PAGEREF _Toc69744897 \h </w:instrText>
        </w:r>
        <w:r w:rsidRPr="00603E0E">
          <w:rPr>
            <w:rFonts w:ascii="Times New Roman" w:hAnsi="Times New Roman"/>
            <w:sz w:val="24"/>
            <w:szCs w:val="24"/>
          </w:rPr>
        </w:r>
        <w:r w:rsidRPr="00603E0E">
          <w:rPr>
            <w:rFonts w:ascii="Times New Roman" w:hAnsi="Times New Roman"/>
            <w:sz w:val="24"/>
            <w:szCs w:val="24"/>
          </w:rPr>
          <w:fldChar w:fldCharType="separate"/>
        </w:r>
        <w:r w:rsidR="00A845F2">
          <w:rPr>
            <w:rFonts w:ascii="Times New Roman" w:hAnsi="Times New Roman"/>
            <w:noProof/>
            <w:sz w:val="24"/>
            <w:szCs w:val="24"/>
          </w:rPr>
          <w:t>6</w:t>
        </w:r>
        <w:r w:rsidRPr="00603E0E">
          <w:rPr>
            <w:rFonts w:ascii="Times New Roman" w:hAnsi="Times New Roman"/>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898" w:history="1">
        <w:r w:rsidR="00603E0E" w:rsidRPr="00603E0E">
          <w:rPr>
            <w:rStyle w:val="a9"/>
            <w:sz w:val="24"/>
            <w:szCs w:val="24"/>
          </w:rPr>
          <w:t>（一）以高质量发展统揽全局</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_Toc69744898 \h </w:instrText>
        </w:r>
        <w:r w:rsidRPr="00603E0E">
          <w:rPr>
            <w:sz w:val="24"/>
            <w:szCs w:val="24"/>
          </w:rPr>
        </w:r>
        <w:r w:rsidRPr="00603E0E">
          <w:rPr>
            <w:sz w:val="24"/>
            <w:szCs w:val="24"/>
          </w:rPr>
          <w:fldChar w:fldCharType="separate"/>
        </w:r>
        <w:r w:rsidR="00A845F2">
          <w:rPr>
            <w:noProof/>
            <w:sz w:val="24"/>
            <w:szCs w:val="24"/>
          </w:rPr>
          <w:t>6</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899" w:history="1">
        <w:r w:rsidR="00603E0E" w:rsidRPr="00603E0E">
          <w:rPr>
            <w:rStyle w:val="a9"/>
            <w:sz w:val="24"/>
            <w:szCs w:val="24"/>
          </w:rPr>
          <w:t>（二）新型工业化</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_Toc69744899 \h </w:instrText>
        </w:r>
        <w:r w:rsidRPr="00603E0E">
          <w:rPr>
            <w:sz w:val="24"/>
            <w:szCs w:val="24"/>
          </w:rPr>
        </w:r>
        <w:r w:rsidRPr="00603E0E">
          <w:rPr>
            <w:sz w:val="24"/>
            <w:szCs w:val="24"/>
          </w:rPr>
          <w:fldChar w:fldCharType="separate"/>
        </w:r>
        <w:r w:rsidR="00A845F2">
          <w:rPr>
            <w:noProof/>
            <w:sz w:val="24"/>
            <w:szCs w:val="24"/>
          </w:rPr>
          <w:t>6</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0" w:history="1">
        <w:r w:rsidR="00603E0E" w:rsidRPr="00603E0E">
          <w:rPr>
            <w:rStyle w:val="a9"/>
            <w:sz w:val="24"/>
            <w:szCs w:val="24"/>
          </w:rPr>
          <w:t>（三）新型城镇化</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_Toc69744900 \h </w:instrText>
        </w:r>
        <w:r w:rsidRPr="00603E0E">
          <w:rPr>
            <w:sz w:val="24"/>
            <w:szCs w:val="24"/>
          </w:rPr>
        </w:r>
        <w:r w:rsidRPr="00603E0E">
          <w:rPr>
            <w:sz w:val="24"/>
            <w:szCs w:val="24"/>
          </w:rPr>
          <w:fldChar w:fldCharType="separate"/>
        </w:r>
        <w:r w:rsidR="00A845F2">
          <w:rPr>
            <w:noProof/>
            <w:sz w:val="24"/>
            <w:szCs w:val="24"/>
          </w:rPr>
          <w:t>7</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1" w:history="1">
        <w:r w:rsidR="00603E0E" w:rsidRPr="00603E0E">
          <w:rPr>
            <w:rStyle w:val="a9"/>
            <w:sz w:val="24"/>
            <w:szCs w:val="24"/>
          </w:rPr>
          <w:t>（四）农业现代化</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_Toc69744901 \h </w:instrText>
        </w:r>
        <w:r w:rsidRPr="00603E0E">
          <w:rPr>
            <w:sz w:val="24"/>
            <w:szCs w:val="24"/>
          </w:rPr>
        </w:r>
        <w:r w:rsidRPr="00603E0E">
          <w:rPr>
            <w:sz w:val="24"/>
            <w:szCs w:val="24"/>
          </w:rPr>
          <w:fldChar w:fldCharType="separate"/>
        </w:r>
        <w:r w:rsidR="00A845F2">
          <w:rPr>
            <w:noProof/>
            <w:sz w:val="24"/>
            <w:szCs w:val="24"/>
          </w:rPr>
          <w:t>7</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2" w:history="1">
        <w:r w:rsidR="00603E0E" w:rsidRPr="00603E0E">
          <w:rPr>
            <w:rStyle w:val="a9"/>
            <w:sz w:val="24"/>
            <w:szCs w:val="24"/>
          </w:rPr>
          <w:t>（五）旅游产业化</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_Toc69744902 \h </w:instrText>
        </w:r>
        <w:r w:rsidRPr="00603E0E">
          <w:rPr>
            <w:sz w:val="24"/>
            <w:szCs w:val="24"/>
          </w:rPr>
        </w:r>
        <w:r w:rsidRPr="00603E0E">
          <w:rPr>
            <w:sz w:val="24"/>
            <w:szCs w:val="24"/>
          </w:rPr>
          <w:fldChar w:fldCharType="separate"/>
        </w:r>
        <w:r w:rsidR="00A845F2">
          <w:rPr>
            <w:noProof/>
            <w:sz w:val="24"/>
            <w:szCs w:val="24"/>
          </w:rPr>
          <w:t>7</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3" w:history="1">
        <w:r w:rsidR="00603E0E" w:rsidRPr="00603E0E">
          <w:rPr>
            <w:rStyle w:val="a9"/>
            <w:sz w:val="24"/>
            <w:szCs w:val="24"/>
          </w:rPr>
          <w:t>（六）其它</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_Toc69744903 \h </w:instrText>
        </w:r>
        <w:r w:rsidRPr="00603E0E">
          <w:rPr>
            <w:sz w:val="24"/>
            <w:szCs w:val="24"/>
          </w:rPr>
        </w:r>
        <w:r w:rsidRPr="00603E0E">
          <w:rPr>
            <w:sz w:val="24"/>
            <w:szCs w:val="24"/>
          </w:rPr>
          <w:fldChar w:fldCharType="separate"/>
        </w:r>
        <w:r w:rsidR="00A845F2">
          <w:rPr>
            <w:noProof/>
            <w:sz w:val="24"/>
            <w:szCs w:val="24"/>
          </w:rPr>
          <w:t>8</w:t>
        </w:r>
        <w:r w:rsidRPr="00603E0E">
          <w:rPr>
            <w:sz w:val="24"/>
            <w:szCs w:val="24"/>
          </w:rPr>
          <w:fldChar w:fldCharType="end"/>
        </w:r>
      </w:hyperlink>
    </w:p>
    <w:p w:rsidR="00505BA9" w:rsidRPr="00603E0E" w:rsidRDefault="00980D79" w:rsidP="00603E0E">
      <w:pPr>
        <w:pStyle w:val="10"/>
        <w:spacing w:line="460" w:lineRule="exact"/>
        <w:rPr>
          <w:rFonts w:ascii="Times New Roman" w:hAnsi="Times New Roman"/>
          <w:sz w:val="24"/>
          <w:szCs w:val="24"/>
        </w:rPr>
      </w:pPr>
      <w:hyperlink w:anchor="_Toc69744904" w:history="1">
        <w:r w:rsidR="00603E0E" w:rsidRPr="00603E0E">
          <w:rPr>
            <w:rStyle w:val="a9"/>
            <w:rFonts w:ascii="Times New Roman" w:hAnsi="Times New Roman"/>
            <w:sz w:val="24"/>
            <w:szCs w:val="24"/>
          </w:rPr>
          <w:t>三、政治建设专题</w:t>
        </w:r>
        <w:r w:rsidR="00603E0E" w:rsidRPr="00603E0E">
          <w:rPr>
            <w:rFonts w:ascii="Times New Roman" w:hAnsi="Times New Roman"/>
            <w:sz w:val="24"/>
            <w:szCs w:val="24"/>
          </w:rPr>
          <w:tab/>
        </w:r>
        <w:r w:rsidRPr="00603E0E">
          <w:rPr>
            <w:rFonts w:ascii="Times New Roman" w:hAnsi="Times New Roman"/>
            <w:sz w:val="24"/>
            <w:szCs w:val="24"/>
          </w:rPr>
          <w:fldChar w:fldCharType="begin"/>
        </w:r>
        <w:r w:rsidR="00603E0E" w:rsidRPr="00603E0E">
          <w:rPr>
            <w:rFonts w:ascii="Times New Roman" w:hAnsi="Times New Roman"/>
            <w:sz w:val="24"/>
            <w:szCs w:val="24"/>
          </w:rPr>
          <w:instrText xml:space="preserve"> PAGEREF _Toc69744904 \h </w:instrText>
        </w:r>
        <w:r w:rsidRPr="00603E0E">
          <w:rPr>
            <w:rFonts w:ascii="Times New Roman" w:hAnsi="Times New Roman"/>
            <w:sz w:val="24"/>
            <w:szCs w:val="24"/>
          </w:rPr>
        </w:r>
        <w:r w:rsidRPr="00603E0E">
          <w:rPr>
            <w:rFonts w:ascii="Times New Roman" w:hAnsi="Times New Roman"/>
            <w:sz w:val="24"/>
            <w:szCs w:val="24"/>
          </w:rPr>
          <w:fldChar w:fldCharType="separate"/>
        </w:r>
        <w:r w:rsidR="00A845F2">
          <w:rPr>
            <w:rFonts w:ascii="Times New Roman" w:hAnsi="Times New Roman"/>
            <w:noProof/>
            <w:sz w:val="24"/>
            <w:szCs w:val="24"/>
          </w:rPr>
          <w:t>9</w:t>
        </w:r>
        <w:r w:rsidRPr="00603E0E">
          <w:rPr>
            <w:rFonts w:ascii="Times New Roman" w:hAnsi="Times New Roman"/>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5" w:history="1">
        <w:r w:rsidR="00603E0E" w:rsidRPr="00603E0E">
          <w:rPr>
            <w:rStyle w:val="a9"/>
            <w:sz w:val="24"/>
            <w:szCs w:val="24"/>
          </w:rPr>
          <w:t>（一）依法治省</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_Toc69744905 \h </w:instrText>
        </w:r>
        <w:r w:rsidRPr="00603E0E">
          <w:rPr>
            <w:sz w:val="24"/>
            <w:szCs w:val="24"/>
          </w:rPr>
        </w:r>
        <w:r w:rsidRPr="00603E0E">
          <w:rPr>
            <w:sz w:val="24"/>
            <w:szCs w:val="24"/>
          </w:rPr>
          <w:fldChar w:fldCharType="separate"/>
        </w:r>
        <w:r w:rsidR="00A845F2">
          <w:rPr>
            <w:noProof/>
            <w:sz w:val="24"/>
            <w:szCs w:val="24"/>
          </w:rPr>
          <w:t>9</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6" w:history="1">
        <w:r w:rsidR="00603E0E" w:rsidRPr="00603E0E">
          <w:rPr>
            <w:rStyle w:val="a9"/>
            <w:sz w:val="24"/>
            <w:szCs w:val="24"/>
          </w:rPr>
          <w:t>（二）政府治理能力现代化</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_Toc69744906 \h </w:instrText>
        </w:r>
        <w:r w:rsidRPr="00603E0E">
          <w:rPr>
            <w:sz w:val="24"/>
            <w:szCs w:val="24"/>
          </w:rPr>
        </w:r>
        <w:r w:rsidRPr="00603E0E">
          <w:rPr>
            <w:sz w:val="24"/>
            <w:szCs w:val="24"/>
          </w:rPr>
          <w:fldChar w:fldCharType="separate"/>
        </w:r>
        <w:r w:rsidR="00A845F2">
          <w:rPr>
            <w:noProof/>
            <w:sz w:val="24"/>
            <w:szCs w:val="24"/>
          </w:rPr>
          <w:t>9</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7" w:history="1">
        <w:r w:rsidR="00603E0E" w:rsidRPr="00603E0E">
          <w:rPr>
            <w:rStyle w:val="a9"/>
            <w:sz w:val="24"/>
            <w:szCs w:val="24"/>
          </w:rPr>
          <w:t>（三）行政管理体制改革</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_Toc69744907 \h </w:instrText>
        </w:r>
        <w:r w:rsidRPr="00603E0E">
          <w:rPr>
            <w:sz w:val="24"/>
            <w:szCs w:val="24"/>
          </w:rPr>
        </w:r>
        <w:r w:rsidRPr="00603E0E">
          <w:rPr>
            <w:sz w:val="24"/>
            <w:szCs w:val="24"/>
          </w:rPr>
          <w:fldChar w:fldCharType="separate"/>
        </w:r>
        <w:r w:rsidR="00A845F2">
          <w:rPr>
            <w:noProof/>
            <w:sz w:val="24"/>
            <w:szCs w:val="24"/>
          </w:rPr>
          <w:t>9</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8" w:history="1">
        <w:r w:rsidR="00603E0E" w:rsidRPr="00603E0E">
          <w:rPr>
            <w:rStyle w:val="a9"/>
            <w:sz w:val="24"/>
            <w:szCs w:val="24"/>
          </w:rPr>
          <w:t>（四）中国特色社会主义政治制度</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_Toc69744908 \h </w:instrText>
        </w:r>
        <w:r w:rsidRPr="00603E0E">
          <w:rPr>
            <w:sz w:val="24"/>
            <w:szCs w:val="24"/>
          </w:rPr>
        </w:r>
        <w:r w:rsidRPr="00603E0E">
          <w:rPr>
            <w:sz w:val="24"/>
            <w:szCs w:val="24"/>
          </w:rPr>
          <w:fldChar w:fldCharType="separate"/>
        </w:r>
        <w:r w:rsidR="00A845F2">
          <w:rPr>
            <w:noProof/>
            <w:sz w:val="24"/>
            <w:szCs w:val="24"/>
          </w:rPr>
          <w:t>10</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09" w:history="1">
        <w:r w:rsidR="00603E0E" w:rsidRPr="00603E0E">
          <w:rPr>
            <w:rStyle w:val="a9"/>
            <w:sz w:val="24"/>
            <w:szCs w:val="24"/>
          </w:rPr>
          <w:t>（五）地缘政治和国际关系问题</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_Toc69744909 \h </w:instrText>
        </w:r>
        <w:r w:rsidRPr="00603E0E">
          <w:rPr>
            <w:sz w:val="24"/>
            <w:szCs w:val="24"/>
          </w:rPr>
        </w:r>
        <w:r w:rsidRPr="00603E0E">
          <w:rPr>
            <w:sz w:val="24"/>
            <w:szCs w:val="24"/>
          </w:rPr>
          <w:fldChar w:fldCharType="separate"/>
        </w:r>
        <w:r w:rsidR="00A845F2">
          <w:rPr>
            <w:noProof/>
            <w:sz w:val="24"/>
            <w:szCs w:val="24"/>
          </w:rPr>
          <w:t>10</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10" w:history="1">
        <w:r w:rsidR="00603E0E" w:rsidRPr="00603E0E">
          <w:rPr>
            <w:rStyle w:val="a9"/>
            <w:sz w:val="24"/>
            <w:szCs w:val="24"/>
          </w:rPr>
          <w:t>（六）其它</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_Toc69744910 \h </w:instrText>
        </w:r>
        <w:r w:rsidRPr="00603E0E">
          <w:rPr>
            <w:sz w:val="24"/>
            <w:szCs w:val="24"/>
          </w:rPr>
        </w:r>
        <w:r w:rsidRPr="00603E0E">
          <w:rPr>
            <w:sz w:val="24"/>
            <w:szCs w:val="24"/>
          </w:rPr>
          <w:fldChar w:fldCharType="separate"/>
        </w:r>
        <w:r w:rsidR="00A845F2">
          <w:rPr>
            <w:noProof/>
            <w:sz w:val="24"/>
            <w:szCs w:val="24"/>
          </w:rPr>
          <w:t>11</w:t>
        </w:r>
        <w:r w:rsidRPr="00603E0E">
          <w:rPr>
            <w:sz w:val="24"/>
            <w:szCs w:val="24"/>
          </w:rPr>
          <w:fldChar w:fldCharType="end"/>
        </w:r>
      </w:hyperlink>
    </w:p>
    <w:p w:rsidR="00505BA9" w:rsidRPr="00603E0E" w:rsidRDefault="00980D79" w:rsidP="00603E0E">
      <w:pPr>
        <w:pStyle w:val="10"/>
        <w:spacing w:line="460" w:lineRule="exact"/>
        <w:rPr>
          <w:rFonts w:ascii="Times New Roman" w:hAnsi="Times New Roman"/>
          <w:sz w:val="24"/>
          <w:szCs w:val="24"/>
        </w:rPr>
      </w:pPr>
      <w:hyperlink w:anchor="_Toc69744911" w:history="1">
        <w:r w:rsidR="00603E0E" w:rsidRPr="00603E0E">
          <w:rPr>
            <w:rStyle w:val="a9"/>
            <w:rFonts w:ascii="Times New Roman" w:hAnsi="Times New Roman"/>
            <w:sz w:val="24"/>
            <w:szCs w:val="24"/>
          </w:rPr>
          <w:t>四、文化建设专题</w:t>
        </w:r>
        <w:r w:rsidR="00603E0E" w:rsidRPr="00603E0E">
          <w:rPr>
            <w:rFonts w:ascii="Times New Roman" w:hAnsi="Times New Roman"/>
            <w:sz w:val="24"/>
            <w:szCs w:val="24"/>
          </w:rPr>
          <w:tab/>
        </w:r>
        <w:r w:rsidRPr="00603E0E">
          <w:rPr>
            <w:rFonts w:ascii="Times New Roman" w:hAnsi="Times New Roman"/>
            <w:sz w:val="24"/>
            <w:szCs w:val="24"/>
          </w:rPr>
          <w:fldChar w:fldCharType="begin"/>
        </w:r>
        <w:r w:rsidR="00603E0E" w:rsidRPr="00603E0E">
          <w:rPr>
            <w:rFonts w:ascii="Times New Roman" w:hAnsi="Times New Roman"/>
            <w:sz w:val="24"/>
            <w:szCs w:val="24"/>
          </w:rPr>
          <w:instrText xml:space="preserve"> PAGEREF _Toc69744911 \h </w:instrText>
        </w:r>
        <w:r w:rsidRPr="00603E0E">
          <w:rPr>
            <w:rFonts w:ascii="Times New Roman" w:hAnsi="Times New Roman"/>
            <w:sz w:val="24"/>
            <w:szCs w:val="24"/>
          </w:rPr>
        </w:r>
        <w:r w:rsidRPr="00603E0E">
          <w:rPr>
            <w:rFonts w:ascii="Times New Roman" w:hAnsi="Times New Roman"/>
            <w:sz w:val="24"/>
            <w:szCs w:val="24"/>
          </w:rPr>
          <w:fldChar w:fldCharType="separate"/>
        </w:r>
        <w:r w:rsidR="00A845F2">
          <w:rPr>
            <w:rFonts w:ascii="Times New Roman" w:hAnsi="Times New Roman"/>
            <w:noProof/>
            <w:sz w:val="24"/>
            <w:szCs w:val="24"/>
          </w:rPr>
          <w:t>12</w:t>
        </w:r>
        <w:r w:rsidRPr="00603E0E">
          <w:rPr>
            <w:rFonts w:ascii="Times New Roman" w:hAnsi="Times New Roman"/>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12" w:history="1">
        <w:r w:rsidR="00603E0E" w:rsidRPr="00603E0E">
          <w:rPr>
            <w:rStyle w:val="a9"/>
            <w:sz w:val="24"/>
            <w:szCs w:val="24"/>
          </w:rPr>
          <w:t>（一）多彩贵州文化软实力</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_Toc69744912 \h </w:instrText>
        </w:r>
        <w:r w:rsidRPr="00603E0E">
          <w:rPr>
            <w:sz w:val="24"/>
            <w:szCs w:val="24"/>
          </w:rPr>
        </w:r>
        <w:r w:rsidRPr="00603E0E">
          <w:rPr>
            <w:sz w:val="24"/>
            <w:szCs w:val="24"/>
          </w:rPr>
          <w:fldChar w:fldCharType="separate"/>
        </w:r>
        <w:r w:rsidR="00A845F2">
          <w:rPr>
            <w:noProof/>
            <w:sz w:val="24"/>
            <w:szCs w:val="24"/>
          </w:rPr>
          <w:t>12</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13" w:history="1">
        <w:r w:rsidR="00603E0E" w:rsidRPr="00603E0E">
          <w:rPr>
            <w:rStyle w:val="a9"/>
            <w:sz w:val="24"/>
            <w:szCs w:val="24"/>
          </w:rPr>
          <w:t>（二）贵州考古与历史</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_Toc69744913 \h </w:instrText>
        </w:r>
        <w:r w:rsidRPr="00603E0E">
          <w:rPr>
            <w:sz w:val="24"/>
            <w:szCs w:val="24"/>
          </w:rPr>
        </w:r>
        <w:r w:rsidRPr="00603E0E">
          <w:rPr>
            <w:sz w:val="24"/>
            <w:szCs w:val="24"/>
          </w:rPr>
          <w:fldChar w:fldCharType="separate"/>
        </w:r>
        <w:r w:rsidR="00A845F2">
          <w:rPr>
            <w:noProof/>
            <w:sz w:val="24"/>
            <w:szCs w:val="24"/>
          </w:rPr>
          <w:t>12</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14" w:history="1">
        <w:r w:rsidR="00603E0E" w:rsidRPr="00603E0E">
          <w:rPr>
            <w:rStyle w:val="a9"/>
            <w:sz w:val="24"/>
            <w:szCs w:val="24"/>
          </w:rPr>
          <w:t>（三）公共文化体系和文化产业</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_Toc69744914 \h </w:instrText>
        </w:r>
        <w:r w:rsidRPr="00603E0E">
          <w:rPr>
            <w:sz w:val="24"/>
            <w:szCs w:val="24"/>
          </w:rPr>
        </w:r>
        <w:r w:rsidRPr="00603E0E">
          <w:rPr>
            <w:sz w:val="24"/>
            <w:szCs w:val="24"/>
          </w:rPr>
          <w:fldChar w:fldCharType="separate"/>
        </w:r>
        <w:r w:rsidR="00A845F2">
          <w:rPr>
            <w:noProof/>
            <w:sz w:val="24"/>
            <w:szCs w:val="24"/>
          </w:rPr>
          <w:t>12</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15" w:history="1">
        <w:r w:rsidR="00603E0E" w:rsidRPr="00603E0E">
          <w:rPr>
            <w:rStyle w:val="a9"/>
            <w:sz w:val="24"/>
            <w:szCs w:val="24"/>
          </w:rPr>
          <w:t>（四）社会主义核心价值观和精神文明建设</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_Toc69744915 \h </w:instrText>
        </w:r>
        <w:r w:rsidRPr="00603E0E">
          <w:rPr>
            <w:sz w:val="24"/>
            <w:szCs w:val="24"/>
          </w:rPr>
        </w:r>
        <w:r w:rsidRPr="00603E0E">
          <w:rPr>
            <w:sz w:val="24"/>
            <w:szCs w:val="24"/>
          </w:rPr>
          <w:fldChar w:fldCharType="separate"/>
        </w:r>
        <w:r w:rsidR="00A845F2">
          <w:rPr>
            <w:noProof/>
            <w:sz w:val="24"/>
            <w:szCs w:val="24"/>
          </w:rPr>
          <w:t>13</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16" w:history="1">
        <w:r w:rsidR="00603E0E" w:rsidRPr="00603E0E">
          <w:rPr>
            <w:rStyle w:val="a9"/>
            <w:sz w:val="24"/>
            <w:szCs w:val="24"/>
          </w:rPr>
          <w:t>（五）意识形态和舆情引导</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_Toc69744916 \h </w:instrText>
        </w:r>
        <w:r w:rsidRPr="00603E0E">
          <w:rPr>
            <w:sz w:val="24"/>
            <w:szCs w:val="24"/>
          </w:rPr>
        </w:r>
        <w:r w:rsidRPr="00603E0E">
          <w:rPr>
            <w:sz w:val="24"/>
            <w:szCs w:val="24"/>
          </w:rPr>
          <w:fldChar w:fldCharType="separate"/>
        </w:r>
        <w:r w:rsidR="00A845F2">
          <w:rPr>
            <w:noProof/>
            <w:sz w:val="24"/>
            <w:szCs w:val="24"/>
          </w:rPr>
          <w:t>13</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17" w:history="1">
        <w:r w:rsidR="00603E0E" w:rsidRPr="00603E0E">
          <w:rPr>
            <w:rStyle w:val="a9"/>
            <w:sz w:val="24"/>
            <w:szCs w:val="24"/>
          </w:rPr>
          <w:t>（六）其它</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_Toc69744917 \h </w:instrText>
        </w:r>
        <w:r w:rsidRPr="00603E0E">
          <w:rPr>
            <w:sz w:val="24"/>
            <w:szCs w:val="24"/>
          </w:rPr>
        </w:r>
        <w:r w:rsidRPr="00603E0E">
          <w:rPr>
            <w:sz w:val="24"/>
            <w:szCs w:val="24"/>
          </w:rPr>
          <w:fldChar w:fldCharType="separate"/>
        </w:r>
        <w:r w:rsidR="00A845F2">
          <w:rPr>
            <w:noProof/>
            <w:sz w:val="24"/>
            <w:szCs w:val="24"/>
          </w:rPr>
          <w:t>14</w:t>
        </w:r>
        <w:r w:rsidRPr="00603E0E">
          <w:rPr>
            <w:sz w:val="24"/>
            <w:szCs w:val="24"/>
          </w:rPr>
          <w:fldChar w:fldCharType="end"/>
        </w:r>
      </w:hyperlink>
    </w:p>
    <w:p w:rsidR="00505BA9" w:rsidRPr="00603E0E" w:rsidRDefault="00980D79" w:rsidP="00603E0E">
      <w:pPr>
        <w:pStyle w:val="10"/>
        <w:spacing w:line="460" w:lineRule="exact"/>
        <w:rPr>
          <w:rFonts w:ascii="Times New Roman" w:hAnsi="Times New Roman"/>
          <w:sz w:val="24"/>
          <w:szCs w:val="24"/>
        </w:rPr>
      </w:pPr>
      <w:hyperlink w:anchor="_Toc69744918" w:history="1">
        <w:r w:rsidR="00603E0E" w:rsidRPr="00603E0E">
          <w:rPr>
            <w:rStyle w:val="a9"/>
            <w:rFonts w:ascii="Times New Roman" w:hAnsi="Times New Roman"/>
            <w:sz w:val="24"/>
            <w:szCs w:val="24"/>
          </w:rPr>
          <w:t>五、社会建设专题</w:t>
        </w:r>
        <w:r w:rsidR="00603E0E" w:rsidRPr="00603E0E">
          <w:rPr>
            <w:rFonts w:ascii="Times New Roman" w:hAnsi="Times New Roman"/>
            <w:sz w:val="24"/>
            <w:szCs w:val="24"/>
          </w:rPr>
          <w:tab/>
        </w:r>
        <w:r w:rsidRPr="00603E0E">
          <w:rPr>
            <w:rFonts w:ascii="Times New Roman" w:hAnsi="Times New Roman"/>
            <w:sz w:val="24"/>
            <w:szCs w:val="24"/>
          </w:rPr>
          <w:fldChar w:fldCharType="begin"/>
        </w:r>
        <w:r w:rsidR="00603E0E" w:rsidRPr="00603E0E">
          <w:rPr>
            <w:rFonts w:ascii="Times New Roman" w:hAnsi="Times New Roman"/>
            <w:sz w:val="24"/>
            <w:szCs w:val="24"/>
          </w:rPr>
          <w:instrText xml:space="preserve"> PAGEREF _Toc69744918 \h </w:instrText>
        </w:r>
        <w:r w:rsidRPr="00603E0E">
          <w:rPr>
            <w:rFonts w:ascii="Times New Roman" w:hAnsi="Times New Roman"/>
            <w:sz w:val="24"/>
            <w:szCs w:val="24"/>
          </w:rPr>
        </w:r>
        <w:r w:rsidRPr="00603E0E">
          <w:rPr>
            <w:rFonts w:ascii="Times New Roman" w:hAnsi="Times New Roman"/>
            <w:sz w:val="24"/>
            <w:szCs w:val="24"/>
          </w:rPr>
          <w:fldChar w:fldCharType="separate"/>
        </w:r>
        <w:r w:rsidR="00A845F2">
          <w:rPr>
            <w:rFonts w:ascii="Times New Roman" w:hAnsi="Times New Roman"/>
            <w:noProof/>
            <w:sz w:val="24"/>
            <w:szCs w:val="24"/>
          </w:rPr>
          <w:t>15</w:t>
        </w:r>
        <w:r w:rsidRPr="00603E0E">
          <w:rPr>
            <w:rFonts w:ascii="Times New Roman" w:hAnsi="Times New Roman"/>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19" w:history="1">
        <w:r w:rsidR="00603E0E" w:rsidRPr="00603E0E">
          <w:rPr>
            <w:rStyle w:val="a9"/>
            <w:sz w:val="24"/>
            <w:szCs w:val="24"/>
          </w:rPr>
          <w:t>（一）脱贫地区接续发展和社会治理</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_Toc69744919 \h </w:instrText>
        </w:r>
        <w:r w:rsidRPr="00603E0E">
          <w:rPr>
            <w:sz w:val="24"/>
            <w:szCs w:val="24"/>
          </w:rPr>
        </w:r>
        <w:r w:rsidRPr="00603E0E">
          <w:rPr>
            <w:sz w:val="24"/>
            <w:szCs w:val="24"/>
          </w:rPr>
          <w:fldChar w:fldCharType="separate"/>
        </w:r>
        <w:r w:rsidR="00A845F2">
          <w:rPr>
            <w:noProof/>
            <w:sz w:val="24"/>
            <w:szCs w:val="24"/>
          </w:rPr>
          <w:t>15</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0" w:history="1">
        <w:r w:rsidR="00603E0E" w:rsidRPr="00603E0E">
          <w:rPr>
            <w:rStyle w:val="a9"/>
            <w:sz w:val="24"/>
            <w:szCs w:val="24"/>
          </w:rPr>
          <w:t>（二）人口和就业</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_Toc69744920 \h </w:instrText>
        </w:r>
        <w:r w:rsidRPr="00603E0E">
          <w:rPr>
            <w:sz w:val="24"/>
            <w:szCs w:val="24"/>
          </w:rPr>
        </w:r>
        <w:r w:rsidRPr="00603E0E">
          <w:rPr>
            <w:sz w:val="24"/>
            <w:szCs w:val="24"/>
          </w:rPr>
          <w:fldChar w:fldCharType="separate"/>
        </w:r>
        <w:r w:rsidR="00A845F2">
          <w:rPr>
            <w:noProof/>
            <w:sz w:val="24"/>
            <w:szCs w:val="24"/>
          </w:rPr>
          <w:t>15</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1" w:history="1">
        <w:r w:rsidR="00603E0E" w:rsidRPr="00603E0E">
          <w:rPr>
            <w:rStyle w:val="a9"/>
            <w:sz w:val="24"/>
            <w:szCs w:val="24"/>
          </w:rPr>
          <w:t>（三）教育科技、医疗卫生和社会保障体系</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_Toc69744921 \h </w:instrText>
        </w:r>
        <w:r w:rsidRPr="00603E0E">
          <w:rPr>
            <w:sz w:val="24"/>
            <w:szCs w:val="24"/>
          </w:rPr>
        </w:r>
        <w:r w:rsidRPr="00603E0E">
          <w:rPr>
            <w:sz w:val="24"/>
            <w:szCs w:val="24"/>
          </w:rPr>
          <w:fldChar w:fldCharType="separate"/>
        </w:r>
        <w:r w:rsidR="00A845F2">
          <w:rPr>
            <w:noProof/>
            <w:sz w:val="24"/>
            <w:szCs w:val="24"/>
          </w:rPr>
          <w:t>15</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2" w:history="1">
        <w:r w:rsidR="00603E0E" w:rsidRPr="00603E0E">
          <w:rPr>
            <w:rStyle w:val="a9"/>
            <w:sz w:val="24"/>
            <w:szCs w:val="24"/>
          </w:rPr>
          <w:t>（四）防范化解重大风险</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_Toc69744922 \h </w:instrText>
        </w:r>
        <w:r w:rsidRPr="00603E0E">
          <w:rPr>
            <w:sz w:val="24"/>
            <w:szCs w:val="24"/>
          </w:rPr>
        </w:r>
        <w:r w:rsidRPr="00603E0E">
          <w:rPr>
            <w:sz w:val="24"/>
            <w:szCs w:val="24"/>
          </w:rPr>
          <w:fldChar w:fldCharType="separate"/>
        </w:r>
        <w:r w:rsidR="00A845F2">
          <w:rPr>
            <w:noProof/>
            <w:sz w:val="24"/>
            <w:szCs w:val="24"/>
          </w:rPr>
          <w:t>16</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3" w:history="1">
        <w:r w:rsidR="00603E0E" w:rsidRPr="00603E0E">
          <w:rPr>
            <w:rStyle w:val="a9"/>
            <w:sz w:val="24"/>
            <w:szCs w:val="24"/>
          </w:rPr>
          <w:t>（五）基层社会治理新格局</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_Toc69744923 \h </w:instrText>
        </w:r>
        <w:r w:rsidRPr="00603E0E">
          <w:rPr>
            <w:sz w:val="24"/>
            <w:szCs w:val="24"/>
          </w:rPr>
        </w:r>
        <w:r w:rsidRPr="00603E0E">
          <w:rPr>
            <w:sz w:val="24"/>
            <w:szCs w:val="24"/>
          </w:rPr>
          <w:fldChar w:fldCharType="separate"/>
        </w:r>
        <w:r w:rsidR="00A845F2">
          <w:rPr>
            <w:noProof/>
            <w:sz w:val="24"/>
            <w:szCs w:val="24"/>
          </w:rPr>
          <w:t>16</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4" w:history="1">
        <w:r w:rsidR="00603E0E" w:rsidRPr="00603E0E">
          <w:rPr>
            <w:rStyle w:val="a9"/>
            <w:sz w:val="24"/>
            <w:szCs w:val="24"/>
          </w:rPr>
          <w:t>（六）其它</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_Toc69744924 \h </w:instrText>
        </w:r>
        <w:r w:rsidRPr="00603E0E">
          <w:rPr>
            <w:sz w:val="24"/>
            <w:szCs w:val="24"/>
          </w:rPr>
        </w:r>
        <w:r w:rsidRPr="00603E0E">
          <w:rPr>
            <w:sz w:val="24"/>
            <w:szCs w:val="24"/>
          </w:rPr>
          <w:fldChar w:fldCharType="separate"/>
        </w:r>
        <w:r w:rsidR="00A845F2">
          <w:rPr>
            <w:noProof/>
            <w:sz w:val="24"/>
            <w:szCs w:val="24"/>
          </w:rPr>
          <w:t>17</w:t>
        </w:r>
        <w:r w:rsidRPr="00603E0E">
          <w:rPr>
            <w:sz w:val="24"/>
            <w:szCs w:val="24"/>
          </w:rPr>
          <w:fldChar w:fldCharType="end"/>
        </w:r>
      </w:hyperlink>
    </w:p>
    <w:p w:rsidR="00505BA9" w:rsidRPr="00603E0E" w:rsidRDefault="00980D79" w:rsidP="00603E0E">
      <w:pPr>
        <w:pStyle w:val="10"/>
        <w:spacing w:line="460" w:lineRule="exact"/>
        <w:rPr>
          <w:rFonts w:ascii="Times New Roman" w:hAnsi="Times New Roman"/>
          <w:sz w:val="24"/>
          <w:szCs w:val="24"/>
        </w:rPr>
      </w:pPr>
      <w:hyperlink w:anchor="_Toc69744925" w:history="1">
        <w:r w:rsidR="00603E0E" w:rsidRPr="00603E0E">
          <w:rPr>
            <w:rStyle w:val="a9"/>
            <w:rFonts w:ascii="Times New Roman" w:hAnsi="Times New Roman"/>
            <w:sz w:val="24"/>
            <w:szCs w:val="24"/>
          </w:rPr>
          <w:t>六、生态文明建设专题</w:t>
        </w:r>
        <w:r w:rsidR="00603E0E" w:rsidRPr="00603E0E">
          <w:rPr>
            <w:rFonts w:ascii="Times New Roman" w:hAnsi="Times New Roman"/>
            <w:sz w:val="24"/>
            <w:szCs w:val="24"/>
          </w:rPr>
          <w:tab/>
        </w:r>
        <w:r w:rsidRPr="00603E0E">
          <w:rPr>
            <w:rFonts w:ascii="Times New Roman" w:hAnsi="Times New Roman"/>
            <w:sz w:val="24"/>
            <w:szCs w:val="24"/>
          </w:rPr>
          <w:fldChar w:fldCharType="begin"/>
        </w:r>
        <w:r w:rsidR="00603E0E" w:rsidRPr="00603E0E">
          <w:rPr>
            <w:rFonts w:ascii="Times New Roman" w:hAnsi="Times New Roman"/>
            <w:sz w:val="24"/>
            <w:szCs w:val="24"/>
          </w:rPr>
          <w:instrText xml:space="preserve"> PAGEREF _Toc69744925 \h </w:instrText>
        </w:r>
        <w:r w:rsidRPr="00603E0E">
          <w:rPr>
            <w:rFonts w:ascii="Times New Roman" w:hAnsi="Times New Roman"/>
            <w:sz w:val="24"/>
            <w:szCs w:val="24"/>
          </w:rPr>
        </w:r>
        <w:r w:rsidRPr="00603E0E">
          <w:rPr>
            <w:rFonts w:ascii="Times New Roman" w:hAnsi="Times New Roman"/>
            <w:sz w:val="24"/>
            <w:szCs w:val="24"/>
          </w:rPr>
          <w:fldChar w:fldCharType="separate"/>
        </w:r>
        <w:r w:rsidR="00A845F2">
          <w:rPr>
            <w:rFonts w:ascii="Times New Roman" w:hAnsi="Times New Roman"/>
            <w:noProof/>
            <w:sz w:val="24"/>
            <w:szCs w:val="24"/>
          </w:rPr>
          <w:t>18</w:t>
        </w:r>
        <w:r w:rsidRPr="00603E0E">
          <w:rPr>
            <w:rFonts w:ascii="Times New Roman" w:hAnsi="Times New Roman"/>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6" w:history="1">
        <w:r w:rsidR="00603E0E" w:rsidRPr="00603E0E">
          <w:rPr>
            <w:rStyle w:val="a9"/>
            <w:sz w:val="24"/>
            <w:szCs w:val="24"/>
          </w:rPr>
          <w:t>（一）贵州国家生态文明试验区建设</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_Toc69744926 \h </w:instrText>
        </w:r>
        <w:r w:rsidRPr="00603E0E">
          <w:rPr>
            <w:sz w:val="24"/>
            <w:szCs w:val="24"/>
          </w:rPr>
        </w:r>
        <w:r w:rsidRPr="00603E0E">
          <w:rPr>
            <w:sz w:val="24"/>
            <w:szCs w:val="24"/>
          </w:rPr>
          <w:fldChar w:fldCharType="separate"/>
        </w:r>
        <w:r w:rsidR="00A845F2">
          <w:rPr>
            <w:noProof/>
            <w:sz w:val="24"/>
            <w:szCs w:val="24"/>
          </w:rPr>
          <w:t>18</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7" w:history="1">
        <w:r w:rsidR="00603E0E" w:rsidRPr="00603E0E">
          <w:rPr>
            <w:rStyle w:val="a9"/>
            <w:sz w:val="24"/>
            <w:szCs w:val="24"/>
          </w:rPr>
          <w:t>（二）传承弘扬多彩贵州生态文化</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_Toc69744927 \h </w:instrText>
        </w:r>
        <w:r w:rsidRPr="00603E0E">
          <w:rPr>
            <w:sz w:val="24"/>
            <w:szCs w:val="24"/>
          </w:rPr>
        </w:r>
        <w:r w:rsidRPr="00603E0E">
          <w:rPr>
            <w:sz w:val="24"/>
            <w:szCs w:val="24"/>
          </w:rPr>
          <w:fldChar w:fldCharType="separate"/>
        </w:r>
        <w:r w:rsidR="00A845F2">
          <w:rPr>
            <w:noProof/>
            <w:sz w:val="24"/>
            <w:szCs w:val="24"/>
          </w:rPr>
          <w:t>18</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8" w:history="1">
        <w:r w:rsidR="00603E0E" w:rsidRPr="00603E0E">
          <w:rPr>
            <w:rStyle w:val="a9"/>
            <w:sz w:val="24"/>
            <w:szCs w:val="24"/>
          </w:rPr>
          <w:t>（三）大力发展绿色经济</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_Toc69744928 \h </w:instrText>
        </w:r>
        <w:r w:rsidRPr="00603E0E">
          <w:rPr>
            <w:sz w:val="24"/>
            <w:szCs w:val="24"/>
          </w:rPr>
        </w:r>
        <w:r w:rsidRPr="00603E0E">
          <w:rPr>
            <w:sz w:val="24"/>
            <w:szCs w:val="24"/>
          </w:rPr>
          <w:fldChar w:fldCharType="separate"/>
        </w:r>
        <w:r w:rsidR="00A845F2">
          <w:rPr>
            <w:noProof/>
            <w:sz w:val="24"/>
            <w:szCs w:val="24"/>
          </w:rPr>
          <w:t>18</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29" w:history="1">
        <w:r w:rsidR="00603E0E" w:rsidRPr="00603E0E">
          <w:rPr>
            <w:rStyle w:val="a9"/>
            <w:sz w:val="24"/>
            <w:szCs w:val="24"/>
          </w:rPr>
          <w:t>（四）生态保护和环境治理</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_Toc69744929 \h </w:instrText>
        </w:r>
        <w:r w:rsidRPr="00603E0E">
          <w:rPr>
            <w:sz w:val="24"/>
            <w:szCs w:val="24"/>
          </w:rPr>
        </w:r>
        <w:r w:rsidRPr="00603E0E">
          <w:rPr>
            <w:sz w:val="24"/>
            <w:szCs w:val="24"/>
          </w:rPr>
          <w:fldChar w:fldCharType="separate"/>
        </w:r>
        <w:r w:rsidR="00A845F2">
          <w:rPr>
            <w:noProof/>
            <w:sz w:val="24"/>
            <w:szCs w:val="24"/>
          </w:rPr>
          <w:t>19</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sz w:val="24"/>
          <w:szCs w:val="24"/>
        </w:rPr>
      </w:pPr>
      <w:hyperlink w:anchor="_Toc69744930" w:history="1">
        <w:r w:rsidR="00603E0E" w:rsidRPr="00603E0E">
          <w:rPr>
            <w:rStyle w:val="a9"/>
            <w:sz w:val="24"/>
            <w:szCs w:val="24"/>
          </w:rPr>
          <w:t>（五）构建生态文明制度体系</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_Toc69744930 \h </w:instrText>
        </w:r>
        <w:r w:rsidRPr="00603E0E">
          <w:rPr>
            <w:sz w:val="24"/>
            <w:szCs w:val="24"/>
          </w:rPr>
        </w:r>
        <w:r w:rsidRPr="00603E0E">
          <w:rPr>
            <w:sz w:val="24"/>
            <w:szCs w:val="24"/>
          </w:rPr>
          <w:fldChar w:fldCharType="separate"/>
        </w:r>
        <w:r w:rsidR="00A845F2">
          <w:rPr>
            <w:noProof/>
            <w:sz w:val="24"/>
            <w:szCs w:val="24"/>
          </w:rPr>
          <w:t>19</w:t>
        </w:r>
        <w:r w:rsidRPr="00603E0E">
          <w:rPr>
            <w:sz w:val="24"/>
            <w:szCs w:val="24"/>
          </w:rPr>
          <w:fldChar w:fldCharType="end"/>
        </w:r>
      </w:hyperlink>
    </w:p>
    <w:p w:rsidR="00505BA9" w:rsidRPr="00603E0E" w:rsidRDefault="00980D79" w:rsidP="00603E0E">
      <w:pPr>
        <w:pStyle w:val="20"/>
        <w:tabs>
          <w:tab w:val="right" w:leader="dot" w:pos="8834"/>
        </w:tabs>
        <w:spacing w:line="460" w:lineRule="exact"/>
        <w:ind w:left="680"/>
        <w:rPr>
          <w:rFonts w:eastAsiaTheme="minorEastAsia" w:cstheme="minorBidi"/>
          <w:sz w:val="24"/>
          <w:szCs w:val="24"/>
        </w:rPr>
      </w:pPr>
      <w:hyperlink w:anchor="_Toc69744931" w:history="1">
        <w:r w:rsidR="00603E0E" w:rsidRPr="00603E0E">
          <w:rPr>
            <w:rStyle w:val="a9"/>
            <w:sz w:val="24"/>
            <w:szCs w:val="24"/>
          </w:rPr>
          <w:t>（六）其它</w:t>
        </w:r>
        <w:r w:rsidR="00603E0E" w:rsidRPr="00603E0E">
          <w:rPr>
            <w:sz w:val="24"/>
            <w:szCs w:val="24"/>
          </w:rPr>
          <w:tab/>
        </w:r>
        <w:r w:rsidRPr="00603E0E">
          <w:rPr>
            <w:sz w:val="24"/>
            <w:szCs w:val="24"/>
          </w:rPr>
          <w:fldChar w:fldCharType="begin"/>
        </w:r>
        <w:r w:rsidR="00603E0E" w:rsidRPr="00603E0E">
          <w:rPr>
            <w:sz w:val="24"/>
            <w:szCs w:val="24"/>
          </w:rPr>
          <w:instrText xml:space="preserve"> PAGEREF _Toc69744931 \h </w:instrText>
        </w:r>
        <w:r w:rsidRPr="00603E0E">
          <w:rPr>
            <w:sz w:val="24"/>
            <w:szCs w:val="24"/>
          </w:rPr>
        </w:r>
        <w:r w:rsidRPr="00603E0E">
          <w:rPr>
            <w:sz w:val="24"/>
            <w:szCs w:val="24"/>
          </w:rPr>
          <w:fldChar w:fldCharType="separate"/>
        </w:r>
        <w:r w:rsidR="00A845F2">
          <w:rPr>
            <w:noProof/>
            <w:sz w:val="24"/>
            <w:szCs w:val="24"/>
          </w:rPr>
          <w:t>20</w:t>
        </w:r>
        <w:r w:rsidRPr="00603E0E">
          <w:rPr>
            <w:sz w:val="24"/>
            <w:szCs w:val="24"/>
          </w:rPr>
          <w:fldChar w:fldCharType="end"/>
        </w:r>
      </w:hyperlink>
    </w:p>
    <w:p w:rsidR="00505BA9" w:rsidRPr="00603E0E" w:rsidRDefault="00980D79" w:rsidP="00603E0E">
      <w:pPr>
        <w:spacing w:line="460" w:lineRule="exact"/>
        <w:rPr>
          <w:color w:val="000000" w:themeColor="text1"/>
          <w:sz w:val="24"/>
          <w:szCs w:val="24"/>
        </w:rPr>
      </w:pPr>
      <w:r w:rsidRPr="00603E0E">
        <w:rPr>
          <w:rFonts w:hint="eastAsia"/>
          <w:color w:val="000000" w:themeColor="text1"/>
          <w:sz w:val="24"/>
          <w:szCs w:val="24"/>
        </w:rPr>
        <w:fldChar w:fldCharType="end"/>
      </w:r>
    </w:p>
    <w:p w:rsidR="00505BA9" w:rsidRPr="00603E0E" w:rsidRDefault="00505BA9" w:rsidP="00603E0E">
      <w:pPr>
        <w:spacing w:line="460" w:lineRule="exact"/>
        <w:rPr>
          <w:color w:val="000000" w:themeColor="text1"/>
          <w:sz w:val="24"/>
          <w:szCs w:val="24"/>
        </w:rPr>
        <w:sectPr w:rsidR="00505BA9" w:rsidRPr="00603E0E" w:rsidSect="00603E0E">
          <w:pgSz w:w="11906" w:h="16838"/>
          <w:pgMar w:top="1191" w:right="1134" w:bottom="1134" w:left="1134" w:header="851" w:footer="992" w:gutter="0"/>
          <w:pgNumType w:start="1"/>
          <w:cols w:space="425"/>
          <w:docGrid w:type="lines" w:linePitch="312"/>
        </w:sectPr>
      </w:pPr>
    </w:p>
    <w:p w:rsidR="00505BA9" w:rsidRPr="00603E0E" w:rsidRDefault="00603E0E" w:rsidP="00603E0E">
      <w:pPr>
        <w:pStyle w:val="1"/>
        <w:spacing w:line="460" w:lineRule="exact"/>
        <w:jc w:val="center"/>
        <w:rPr>
          <w:rFonts w:eastAsia="黑体"/>
          <w:b w:val="0"/>
          <w:bCs w:val="0"/>
          <w:color w:val="000000" w:themeColor="text1"/>
          <w:sz w:val="24"/>
          <w:szCs w:val="24"/>
        </w:rPr>
      </w:pPr>
      <w:bookmarkStart w:id="0" w:name="_Toc69744889"/>
      <w:r w:rsidRPr="00603E0E">
        <w:rPr>
          <w:rFonts w:eastAsia="黑体" w:hint="eastAsia"/>
          <w:b w:val="0"/>
          <w:bCs w:val="0"/>
          <w:color w:val="000000" w:themeColor="text1"/>
          <w:sz w:val="24"/>
          <w:szCs w:val="24"/>
        </w:rPr>
        <w:lastRenderedPageBreak/>
        <w:t>说明</w:t>
      </w:r>
      <w:bookmarkEnd w:id="0"/>
    </w:p>
    <w:p w:rsidR="00505BA9" w:rsidRPr="00603E0E" w:rsidRDefault="00505BA9" w:rsidP="00603E0E">
      <w:pPr>
        <w:spacing w:line="460" w:lineRule="exact"/>
        <w:rPr>
          <w:color w:val="000000" w:themeColor="text1"/>
          <w:sz w:val="24"/>
          <w:szCs w:val="24"/>
        </w:rPr>
      </w:pPr>
    </w:p>
    <w:p w:rsidR="00505BA9" w:rsidRPr="00603E0E" w:rsidRDefault="00603E0E" w:rsidP="00603E0E">
      <w:pPr>
        <w:spacing w:line="460" w:lineRule="exact"/>
        <w:ind w:firstLineChars="200" w:firstLine="480"/>
        <w:rPr>
          <w:sz w:val="24"/>
          <w:szCs w:val="24"/>
        </w:rPr>
      </w:pPr>
      <w:r w:rsidRPr="00603E0E">
        <w:rPr>
          <w:rFonts w:hint="eastAsia"/>
          <w:sz w:val="24"/>
          <w:szCs w:val="24"/>
        </w:rPr>
        <w:t>一、贵州省</w:t>
      </w:r>
      <w:r w:rsidRPr="00603E0E">
        <w:rPr>
          <w:rFonts w:hint="eastAsia"/>
          <w:sz w:val="24"/>
          <w:szCs w:val="24"/>
        </w:rPr>
        <w:t>2021</w:t>
      </w:r>
      <w:r w:rsidRPr="00603E0E">
        <w:rPr>
          <w:rFonts w:hint="eastAsia"/>
          <w:sz w:val="24"/>
          <w:szCs w:val="24"/>
        </w:rPr>
        <w:t>年度哲学社会科学规划课题的指导思想：高举中国特色社会主义伟大旗帜，以习近平新时代中国特色社会主义思想为指导，深入贯彻落实党的十九大和十九届二中、三中、四中、五中全会，</w:t>
      </w:r>
      <w:r w:rsidRPr="00603E0E">
        <w:rPr>
          <w:sz w:val="24"/>
          <w:szCs w:val="24"/>
        </w:rPr>
        <w:t>省第十二次党代会和省委十二届</w:t>
      </w:r>
      <w:r w:rsidRPr="00603E0E">
        <w:rPr>
          <w:rFonts w:hint="eastAsia"/>
          <w:sz w:val="24"/>
          <w:szCs w:val="24"/>
        </w:rPr>
        <w:t>历次</w:t>
      </w:r>
      <w:r w:rsidRPr="00603E0E">
        <w:rPr>
          <w:sz w:val="24"/>
          <w:szCs w:val="24"/>
        </w:rPr>
        <w:t>全会，</w:t>
      </w:r>
      <w:r w:rsidRPr="00603E0E">
        <w:rPr>
          <w:rFonts w:hint="eastAsia"/>
          <w:sz w:val="24"/>
          <w:szCs w:val="24"/>
        </w:rPr>
        <w:t>以及《中共中央关于加快构建中国特色哲学社会科学的意见》精神，坚持以贵州经济社会发展中的重大理论与现实问题为主攻方向，坚持基础研究和应用研究并重，着力推出既有实践深度、又有理论高度，既源于现实需求、又引领未来发展的优秀成果，切实推动研究课题经世致用、社科工作高质量发展，</w:t>
      </w:r>
      <w:r w:rsidRPr="00603E0E">
        <w:rPr>
          <w:sz w:val="24"/>
          <w:szCs w:val="24"/>
        </w:rPr>
        <w:t>更好地为国家和我省工作大局服务，为繁荣发展</w:t>
      </w:r>
      <w:r w:rsidRPr="00603E0E">
        <w:rPr>
          <w:rFonts w:hint="eastAsia"/>
          <w:sz w:val="24"/>
          <w:szCs w:val="24"/>
        </w:rPr>
        <w:t>新时代</w:t>
      </w:r>
      <w:r w:rsidRPr="00603E0E">
        <w:rPr>
          <w:sz w:val="24"/>
          <w:szCs w:val="24"/>
        </w:rPr>
        <w:t>全省哲学社会科学服务</w:t>
      </w:r>
      <w:r w:rsidRPr="00603E0E">
        <w:rPr>
          <w:rFonts w:hint="eastAsia"/>
          <w:sz w:val="24"/>
          <w:szCs w:val="24"/>
        </w:rPr>
        <w:t>。</w:t>
      </w:r>
    </w:p>
    <w:p w:rsidR="00505BA9" w:rsidRPr="00603E0E" w:rsidRDefault="00603E0E" w:rsidP="00603E0E">
      <w:pPr>
        <w:spacing w:line="460" w:lineRule="exact"/>
        <w:ind w:firstLineChars="200" w:firstLine="480"/>
        <w:rPr>
          <w:sz w:val="24"/>
          <w:szCs w:val="24"/>
        </w:rPr>
      </w:pPr>
      <w:r w:rsidRPr="00603E0E">
        <w:rPr>
          <w:rFonts w:hint="eastAsia"/>
          <w:sz w:val="24"/>
          <w:szCs w:val="24"/>
        </w:rPr>
        <w:t>二、《贵州省</w:t>
      </w:r>
      <w:r w:rsidRPr="00603E0E">
        <w:rPr>
          <w:rFonts w:hint="eastAsia"/>
          <w:sz w:val="24"/>
          <w:szCs w:val="24"/>
        </w:rPr>
        <w:t>2021</w:t>
      </w:r>
      <w:r w:rsidRPr="00603E0E">
        <w:rPr>
          <w:rFonts w:hint="eastAsia"/>
          <w:sz w:val="24"/>
          <w:szCs w:val="24"/>
        </w:rPr>
        <w:t>年度哲学社会科学规划课题指南》（下称“课题指南”）</w:t>
      </w:r>
      <w:bookmarkStart w:id="1" w:name="OLE_LINK4"/>
      <w:bookmarkStart w:id="2" w:name="OLE_LINK6"/>
      <w:bookmarkStart w:id="3" w:name="OLE_LINK5"/>
      <w:r w:rsidRPr="00603E0E">
        <w:rPr>
          <w:rFonts w:hint="eastAsia"/>
          <w:sz w:val="24"/>
          <w:szCs w:val="24"/>
        </w:rPr>
        <w:t>立足贵州实际，围绕“在新时代西部大开发上闯新路、在乡村振兴上开新局、在实施数字经济战略上抢新机、在生态文明建设上出新绩”的使命任务和“新型工业化、新型城镇化、农业现代化、旅游产业化”的重大决策部署，聚焦贵州经济社会发展中的重大理论与现实问题，设置了“党史·党建”、经济建设、政治建设、文化建设、社会建设和生态文明建设等六大专题，每个专题下设六个研究方向，每个研究方向下再设置</w:t>
      </w:r>
      <w:r w:rsidRPr="00603E0E">
        <w:rPr>
          <w:rFonts w:hint="eastAsia"/>
          <w:sz w:val="24"/>
          <w:szCs w:val="24"/>
        </w:rPr>
        <w:t>10</w:t>
      </w:r>
      <w:r w:rsidRPr="00603E0E">
        <w:rPr>
          <w:rFonts w:hint="eastAsia"/>
          <w:sz w:val="24"/>
          <w:szCs w:val="24"/>
        </w:rPr>
        <w:t>个具体选题，共</w:t>
      </w:r>
      <w:r w:rsidRPr="00603E0E">
        <w:rPr>
          <w:rFonts w:hint="eastAsia"/>
          <w:sz w:val="24"/>
          <w:szCs w:val="24"/>
        </w:rPr>
        <w:t>360</w:t>
      </w:r>
      <w:r w:rsidRPr="00603E0E">
        <w:rPr>
          <w:rFonts w:hint="eastAsia"/>
          <w:sz w:val="24"/>
          <w:szCs w:val="24"/>
        </w:rPr>
        <w:t>个选题供申报参考。申请人可结合自己的学术专长和研究基础选择申报。</w:t>
      </w:r>
      <w:bookmarkEnd w:id="1"/>
      <w:bookmarkEnd w:id="2"/>
      <w:bookmarkEnd w:id="3"/>
    </w:p>
    <w:p w:rsidR="00505BA9" w:rsidRPr="00603E0E" w:rsidRDefault="00603E0E" w:rsidP="00603E0E">
      <w:pPr>
        <w:spacing w:line="460" w:lineRule="exact"/>
        <w:ind w:firstLineChars="200" w:firstLine="480"/>
        <w:rPr>
          <w:sz w:val="24"/>
          <w:szCs w:val="24"/>
        </w:rPr>
      </w:pPr>
      <w:r w:rsidRPr="00603E0E">
        <w:rPr>
          <w:rFonts w:hint="eastAsia"/>
          <w:sz w:val="24"/>
          <w:szCs w:val="24"/>
        </w:rPr>
        <w:t>三、申报贵州省</w:t>
      </w:r>
      <w:r w:rsidRPr="00603E0E">
        <w:rPr>
          <w:rFonts w:hint="eastAsia"/>
          <w:sz w:val="24"/>
          <w:szCs w:val="24"/>
        </w:rPr>
        <w:t>2021</w:t>
      </w:r>
      <w:r w:rsidRPr="00603E0E">
        <w:rPr>
          <w:rFonts w:hint="eastAsia"/>
          <w:sz w:val="24"/>
          <w:szCs w:val="24"/>
        </w:rPr>
        <w:t>年度哲学社会科学规划课题，要坚持把双脚踏在大地上、把论文写在大地上，体现鲜明的时代特征、问题导向和创新意识，着力推出优秀研究成果。应用研究要立足国家和我省事业发展需要</w:t>
      </w:r>
      <w:bookmarkStart w:id="4" w:name="_Hlk67923453"/>
      <w:r w:rsidRPr="00603E0E">
        <w:rPr>
          <w:rFonts w:hint="eastAsia"/>
          <w:sz w:val="24"/>
          <w:szCs w:val="24"/>
        </w:rPr>
        <w:t>，聚焦事关贵州经济社会发展大局的重大理论与实践问题，</w:t>
      </w:r>
      <w:bookmarkEnd w:id="4"/>
      <w:r w:rsidRPr="00603E0E">
        <w:rPr>
          <w:rFonts w:hint="eastAsia"/>
          <w:sz w:val="24"/>
          <w:szCs w:val="24"/>
        </w:rPr>
        <w:t>力求具有前瞻性、实践性、引领性和较强的决策参考价值；基础研究要密切跟踪国内外学术发展和学科建设的前沿与动态，着力推进学科体系、学术体系、话语体系建设和创新，力求具有原创性、开拓性和较高的学术思想价值。</w:t>
      </w:r>
    </w:p>
    <w:p w:rsidR="00505BA9" w:rsidRPr="00603E0E" w:rsidRDefault="00603E0E" w:rsidP="00603E0E">
      <w:pPr>
        <w:spacing w:line="460" w:lineRule="exact"/>
        <w:ind w:firstLineChars="200" w:firstLine="480"/>
        <w:rPr>
          <w:sz w:val="24"/>
          <w:szCs w:val="24"/>
        </w:rPr>
      </w:pPr>
      <w:r w:rsidRPr="00603E0E">
        <w:rPr>
          <w:rFonts w:hint="eastAsia"/>
          <w:sz w:val="24"/>
          <w:szCs w:val="24"/>
        </w:rPr>
        <w:t>四、《课题指南》围绕以下两个重点方向拟定选题：</w:t>
      </w:r>
    </w:p>
    <w:p w:rsidR="00505BA9" w:rsidRPr="00603E0E" w:rsidRDefault="00603E0E" w:rsidP="00603E0E">
      <w:pPr>
        <w:spacing w:line="460" w:lineRule="exact"/>
        <w:ind w:firstLineChars="200" w:firstLine="480"/>
        <w:rPr>
          <w:sz w:val="24"/>
          <w:szCs w:val="24"/>
        </w:rPr>
      </w:pPr>
      <w:r w:rsidRPr="00603E0E">
        <w:rPr>
          <w:rFonts w:hint="eastAsia"/>
          <w:sz w:val="24"/>
          <w:szCs w:val="24"/>
        </w:rPr>
        <w:t>1.</w:t>
      </w:r>
      <w:r w:rsidRPr="00603E0E">
        <w:rPr>
          <w:rFonts w:hint="eastAsia"/>
          <w:sz w:val="24"/>
          <w:szCs w:val="24"/>
        </w:rPr>
        <w:t>深入贯彻落实习近平新时代中国特色社会主义思想，习近平总书记对贵州工作重要指示以及中央和省委有关会议精神，</w:t>
      </w:r>
      <w:r w:rsidRPr="00603E0E">
        <w:rPr>
          <w:rFonts w:hint="eastAsia"/>
          <w:sz w:val="24"/>
          <w:szCs w:val="24"/>
        </w:rPr>
        <w:t xml:space="preserve"> </w:t>
      </w:r>
      <w:bookmarkStart w:id="5" w:name="_Hlk67923184"/>
      <w:r w:rsidRPr="00603E0E">
        <w:rPr>
          <w:rFonts w:hint="eastAsia"/>
          <w:sz w:val="24"/>
          <w:szCs w:val="24"/>
        </w:rPr>
        <w:t>坚持以高质量发展统揽全局，</w:t>
      </w:r>
      <w:bookmarkEnd w:id="5"/>
      <w:r w:rsidRPr="00603E0E">
        <w:rPr>
          <w:rFonts w:hint="eastAsia"/>
          <w:sz w:val="24"/>
          <w:szCs w:val="24"/>
        </w:rPr>
        <w:t>守好发展和生态两条底线，统筹发展和安全工作，在新时代西部大开发上闯新路，在乡村振兴上开新局，在实施数字经济战略上抢新机，在生态文明建设上出新绩，深入实施乡村振兴、大数据、大生态三大战略行动，围绕推动新型工业化、新型城镇化、农业现代化、旅游产业化，推进贵州治理体系和治理能力现代化等重大理论和现实问题，从不同学科、不同领域提出具有较高应用对策价值</w:t>
      </w:r>
      <w:r w:rsidRPr="00603E0E">
        <w:rPr>
          <w:rFonts w:hint="eastAsia"/>
          <w:sz w:val="24"/>
          <w:szCs w:val="24"/>
        </w:rPr>
        <w:lastRenderedPageBreak/>
        <w:t>的选题。</w:t>
      </w:r>
    </w:p>
    <w:p w:rsidR="00505BA9" w:rsidRPr="00603E0E" w:rsidRDefault="00603E0E" w:rsidP="00603E0E">
      <w:pPr>
        <w:spacing w:line="460" w:lineRule="exact"/>
        <w:ind w:firstLineChars="200" w:firstLine="480"/>
        <w:rPr>
          <w:sz w:val="24"/>
          <w:szCs w:val="24"/>
        </w:rPr>
      </w:pPr>
      <w:r w:rsidRPr="00603E0E">
        <w:rPr>
          <w:rFonts w:hint="eastAsia"/>
          <w:sz w:val="24"/>
          <w:szCs w:val="24"/>
        </w:rPr>
        <w:t>2.</w:t>
      </w:r>
      <w:r w:rsidRPr="00603E0E">
        <w:rPr>
          <w:rFonts w:hint="eastAsia"/>
          <w:sz w:val="24"/>
          <w:szCs w:val="24"/>
        </w:rPr>
        <w:t>围绕加快构建中国特色哲学社会科学学科体系、学术体系、话语体系，彰显贵州特色、突出贵州优势，聚焦有利于推动贵州哲学社会科学繁荣发展的重大基础理论问题研究，特别是贵州优势学科、特色学科、重点培育学科及具有重大价值的历史文化遗产的抢救和整理等，提出具有较高学术创新意义的选题。</w:t>
      </w:r>
    </w:p>
    <w:p w:rsidR="00505BA9" w:rsidRPr="00603E0E" w:rsidRDefault="00603E0E" w:rsidP="00603E0E">
      <w:pPr>
        <w:spacing w:line="460" w:lineRule="exact"/>
        <w:ind w:firstLineChars="200" w:firstLine="480"/>
        <w:rPr>
          <w:sz w:val="24"/>
          <w:szCs w:val="24"/>
        </w:rPr>
      </w:pPr>
      <w:r w:rsidRPr="00603E0E">
        <w:rPr>
          <w:rFonts w:hint="eastAsia"/>
          <w:sz w:val="24"/>
          <w:szCs w:val="24"/>
        </w:rPr>
        <w:t>五、课题类别包括重大课题（带★号）、重点课题、后期资助课题、一般课题和青年课题等。其中，重大课题面向国内专家学者申报，公平竞争，择优立项；其他类别课题面向省内专家学者申报，申请人要根据研究难度和自身实力选择一个进行申请。</w:t>
      </w:r>
    </w:p>
    <w:p w:rsidR="00505BA9" w:rsidRPr="00603E0E" w:rsidRDefault="00603E0E" w:rsidP="00603E0E">
      <w:pPr>
        <w:spacing w:line="460" w:lineRule="exact"/>
        <w:ind w:firstLineChars="200" w:firstLine="480"/>
        <w:rPr>
          <w:color w:val="000000" w:themeColor="text1"/>
          <w:sz w:val="24"/>
          <w:szCs w:val="24"/>
        </w:rPr>
      </w:pPr>
      <w:r w:rsidRPr="00603E0E">
        <w:rPr>
          <w:rFonts w:hint="eastAsia"/>
          <w:sz w:val="24"/>
          <w:szCs w:val="24"/>
        </w:rPr>
        <w:t>六、《课题指南》的选题分为具体选题和方向性选题（带</w:t>
      </w:r>
      <w:r w:rsidRPr="00603E0E">
        <w:rPr>
          <w:rFonts w:hint="eastAsia"/>
          <w:sz w:val="24"/>
          <w:szCs w:val="24"/>
        </w:rPr>
        <w:t>*</w:t>
      </w:r>
      <w:r w:rsidRPr="00603E0E">
        <w:rPr>
          <w:rFonts w:hint="eastAsia"/>
          <w:sz w:val="24"/>
          <w:szCs w:val="24"/>
        </w:rPr>
        <w:t>号）两类。具体选题的申</w:t>
      </w:r>
      <w:r w:rsidRPr="00603E0E">
        <w:rPr>
          <w:rFonts w:hint="eastAsia"/>
          <w:color w:val="000000" w:themeColor="text1"/>
          <w:sz w:val="24"/>
          <w:szCs w:val="24"/>
        </w:rPr>
        <w:t>报，可选择不同的研究角度、方法和侧重点，能对选题文字表述作出适当微调；方向性选题只规定研究方向和范围，申请人要据此设计具体课题名称。</w:t>
      </w:r>
    </w:p>
    <w:p w:rsidR="00505BA9" w:rsidRPr="00603E0E" w:rsidRDefault="00603E0E" w:rsidP="00603E0E">
      <w:pPr>
        <w:spacing w:line="460" w:lineRule="exact"/>
        <w:ind w:firstLineChars="200" w:firstLine="480"/>
        <w:rPr>
          <w:sz w:val="24"/>
          <w:szCs w:val="24"/>
        </w:rPr>
      </w:pPr>
      <w:r w:rsidRPr="00603E0E">
        <w:rPr>
          <w:rFonts w:hint="eastAsia"/>
          <w:color w:val="000000" w:themeColor="text1"/>
          <w:sz w:val="24"/>
          <w:szCs w:val="24"/>
        </w:rPr>
        <w:t>七、</w:t>
      </w:r>
      <w:r w:rsidRPr="00603E0E">
        <w:rPr>
          <w:rFonts w:hint="eastAsia"/>
          <w:sz w:val="24"/>
          <w:szCs w:val="24"/>
        </w:rPr>
        <w:t>只要符合《课题指南》的指导思想和基本要求，申请人可依据《课题指南》选题拟定课题名称，也可根据研究兴趣和学术积累申报自选课题（包括重点项目）。自选课题与按《课题指南》申报的选题在评审程序、评审标准、立项指标、资助强度等方面同样对待。</w:t>
      </w:r>
    </w:p>
    <w:p w:rsidR="00505BA9" w:rsidRPr="00603E0E" w:rsidRDefault="00603E0E" w:rsidP="00603E0E">
      <w:pPr>
        <w:spacing w:line="460" w:lineRule="exact"/>
        <w:ind w:firstLineChars="200" w:firstLine="480"/>
        <w:rPr>
          <w:color w:val="000000" w:themeColor="text1"/>
          <w:sz w:val="24"/>
          <w:szCs w:val="24"/>
        </w:rPr>
      </w:pPr>
      <w:r w:rsidRPr="00603E0E">
        <w:rPr>
          <w:rFonts w:hint="eastAsia"/>
          <w:sz w:val="24"/>
          <w:szCs w:val="24"/>
        </w:rPr>
        <w:t>八、申报涉及</w:t>
      </w:r>
      <w:r w:rsidRPr="00603E0E">
        <w:rPr>
          <w:rFonts w:hint="eastAsia"/>
          <w:sz w:val="24"/>
          <w:szCs w:val="24"/>
        </w:rPr>
        <w:t>24</w:t>
      </w:r>
      <w:r w:rsidRPr="00603E0E">
        <w:rPr>
          <w:rFonts w:hint="eastAsia"/>
          <w:sz w:val="24"/>
          <w:szCs w:val="24"/>
        </w:rPr>
        <w:t>个学科，申请人要根据“靠近优先”原则和自身前期研究基础，选择一个学科进行申报，并充分反映本学科及相关研究领域最新进展，力求居于学科前沿；要突出课题研究所涉及内容的广度和深度，着力跨学科跨单位跨地区整合资源组织研究队伍开展综合研究。</w:t>
      </w:r>
    </w:p>
    <w:p w:rsidR="00505BA9" w:rsidRPr="00603E0E" w:rsidRDefault="00603E0E" w:rsidP="00603E0E">
      <w:pPr>
        <w:spacing w:line="460" w:lineRule="exact"/>
        <w:ind w:firstLineChars="200" w:firstLine="480"/>
        <w:rPr>
          <w:color w:val="000000" w:themeColor="text1"/>
          <w:sz w:val="24"/>
          <w:szCs w:val="24"/>
        </w:rPr>
      </w:pPr>
      <w:r w:rsidRPr="00603E0E">
        <w:rPr>
          <w:rFonts w:hint="eastAsia"/>
          <w:color w:val="000000" w:themeColor="text1"/>
          <w:sz w:val="24"/>
          <w:szCs w:val="24"/>
        </w:rPr>
        <w:t>九、各地各单位科研管理部门要加强对申报工作的组织和指导，严格审核申报资格、前期研究成果的真实性、课题组的研究实力和必备条件等，签署明确意见后上报省委宣传部社科规划办。申请人须严格遵循国家和我省关于加强科研诚信建设的若干管理规定，如实填写材料，保证没有知识产权争议，不得有违背科研诚信要求的行为。</w:t>
      </w:r>
    </w:p>
    <w:p w:rsidR="00505BA9" w:rsidRPr="00603E0E" w:rsidRDefault="00603E0E" w:rsidP="00603E0E">
      <w:pPr>
        <w:spacing w:line="460" w:lineRule="exact"/>
        <w:ind w:firstLineChars="200" w:firstLine="480"/>
        <w:rPr>
          <w:color w:val="000000" w:themeColor="text1"/>
          <w:sz w:val="24"/>
          <w:szCs w:val="24"/>
        </w:rPr>
        <w:sectPr w:rsidR="00505BA9" w:rsidRPr="00603E0E" w:rsidSect="00603E0E">
          <w:pgSz w:w="11906" w:h="16838"/>
          <w:pgMar w:top="1191" w:right="1134" w:bottom="1134" w:left="1134" w:header="851" w:footer="992" w:gutter="0"/>
          <w:pgNumType w:start="1"/>
          <w:cols w:space="425"/>
          <w:docGrid w:type="lines" w:linePitch="312"/>
        </w:sectPr>
      </w:pPr>
      <w:r w:rsidRPr="00603E0E">
        <w:rPr>
          <w:rFonts w:hint="eastAsia"/>
          <w:color w:val="000000" w:themeColor="text1"/>
          <w:sz w:val="24"/>
          <w:szCs w:val="24"/>
        </w:rPr>
        <w:t>十、《贵州省</w:t>
      </w:r>
      <w:r w:rsidRPr="00603E0E">
        <w:rPr>
          <w:rFonts w:hint="eastAsia"/>
          <w:color w:val="000000" w:themeColor="text1"/>
          <w:sz w:val="24"/>
          <w:szCs w:val="24"/>
        </w:rPr>
        <w:t>2021</w:t>
      </w:r>
      <w:r w:rsidRPr="00603E0E">
        <w:rPr>
          <w:rFonts w:hint="eastAsia"/>
          <w:color w:val="000000" w:themeColor="text1"/>
          <w:sz w:val="24"/>
          <w:szCs w:val="24"/>
        </w:rPr>
        <w:t>年度哲学社会科学规划艺术学单列课题指南》和《贵州省</w:t>
      </w:r>
      <w:r w:rsidRPr="00603E0E">
        <w:rPr>
          <w:rFonts w:hint="eastAsia"/>
          <w:color w:val="000000" w:themeColor="text1"/>
          <w:sz w:val="24"/>
          <w:szCs w:val="24"/>
        </w:rPr>
        <w:t>2021</w:t>
      </w:r>
      <w:r w:rsidRPr="00603E0E">
        <w:rPr>
          <w:rFonts w:hint="eastAsia"/>
          <w:color w:val="000000" w:themeColor="text1"/>
          <w:sz w:val="24"/>
          <w:szCs w:val="24"/>
        </w:rPr>
        <w:t>年度哲学社会科学规划国学单列课题指南》按程序报批后，分别由省文化和旅游厅、贵阳孔学堂文化传播中心另行发布。</w:t>
      </w:r>
    </w:p>
    <w:p w:rsidR="00505BA9" w:rsidRPr="00603E0E" w:rsidRDefault="00603E0E" w:rsidP="00603E0E">
      <w:pPr>
        <w:pStyle w:val="1"/>
        <w:spacing w:line="460" w:lineRule="exact"/>
        <w:jc w:val="center"/>
        <w:rPr>
          <w:rFonts w:eastAsia="黑体"/>
          <w:b w:val="0"/>
          <w:bCs w:val="0"/>
          <w:color w:val="000000" w:themeColor="text1"/>
          <w:sz w:val="24"/>
          <w:szCs w:val="24"/>
        </w:rPr>
      </w:pPr>
      <w:bookmarkStart w:id="6" w:name="_Toc69744890"/>
      <w:r w:rsidRPr="00603E0E">
        <w:rPr>
          <w:rFonts w:eastAsia="黑体" w:hint="eastAsia"/>
          <w:b w:val="0"/>
          <w:bCs w:val="0"/>
          <w:color w:val="000000" w:themeColor="text1"/>
          <w:sz w:val="24"/>
          <w:szCs w:val="24"/>
        </w:rPr>
        <w:lastRenderedPageBreak/>
        <w:t>一、党史·党建专题</w:t>
      </w:r>
      <w:bookmarkEnd w:id="6"/>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7" w:name="_Toc69744891"/>
      <w:r w:rsidRPr="00603E0E">
        <w:rPr>
          <w:rFonts w:ascii="Times New Roman" w:eastAsia="黑体" w:hAnsi="Times New Roman" w:hint="eastAsia"/>
          <w:b w:val="0"/>
          <w:bCs w:val="0"/>
          <w:color w:val="000000" w:themeColor="text1"/>
          <w:sz w:val="24"/>
          <w:szCs w:val="24"/>
        </w:rPr>
        <w:t>（一）习近平新时代中国特色社会主义思想</w:t>
      </w:r>
      <w:bookmarkEnd w:id="7"/>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w:t>
      </w:r>
      <w:r w:rsidRPr="00603E0E">
        <w:rPr>
          <w:rFonts w:hint="eastAsia"/>
          <w:color w:val="000000" w:themeColor="text1"/>
          <w:sz w:val="24"/>
          <w:szCs w:val="24"/>
        </w:rPr>
        <w:t>★习近平总书记视察贵州重要讲话精神的时代价值与原创性贡献研究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w:t>
      </w:r>
      <w:r w:rsidRPr="00603E0E">
        <w:rPr>
          <w:color w:val="000000" w:themeColor="text1"/>
          <w:sz w:val="24"/>
          <w:szCs w:val="24"/>
        </w:rPr>
        <w:t>*</w:t>
      </w:r>
      <w:r w:rsidRPr="00603E0E">
        <w:rPr>
          <w:rFonts w:hint="eastAsia"/>
          <w:color w:val="000000" w:themeColor="text1"/>
          <w:sz w:val="24"/>
          <w:szCs w:val="24"/>
        </w:rPr>
        <w:t>习近平总书记关于中共党史、新中国史、改革开放史、社会主义发展史的重要论述研究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w:t>
      </w:r>
      <w:r w:rsidRPr="00603E0E">
        <w:rPr>
          <w:color w:val="000000" w:themeColor="text1"/>
          <w:sz w:val="24"/>
          <w:szCs w:val="24"/>
        </w:rPr>
        <w:t>*</w:t>
      </w:r>
      <w:r w:rsidRPr="00603E0E">
        <w:rPr>
          <w:rFonts w:hint="eastAsia"/>
          <w:color w:val="000000" w:themeColor="text1"/>
          <w:sz w:val="24"/>
          <w:szCs w:val="24"/>
        </w:rPr>
        <w:t>习近平总书记关于以高质量发展统揽全局的重要论述及其对社会主义建设规律认识的新发展研究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w:t>
      </w:r>
      <w:r w:rsidRPr="00603E0E">
        <w:rPr>
          <w:color w:val="000000" w:themeColor="text1"/>
          <w:sz w:val="24"/>
          <w:szCs w:val="24"/>
        </w:rPr>
        <w:t>*</w:t>
      </w:r>
      <w:r w:rsidRPr="00603E0E">
        <w:rPr>
          <w:rFonts w:hint="eastAsia"/>
          <w:color w:val="000000" w:themeColor="text1"/>
          <w:sz w:val="24"/>
          <w:szCs w:val="24"/>
        </w:rPr>
        <w:t>习近平总书记关于做好巩固拓展脱贫攻坚成果同乡村振兴有效衔接的重要论述研究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w:t>
      </w:r>
      <w:r w:rsidRPr="00603E0E">
        <w:rPr>
          <w:color w:val="000000" w:themeColor="text1"/>
          <w:sz w:val="24"/>
          <w:szCs w:val="24"/>
        </w:rPr>
        <w:t>*</w:t>
      </w:r>
      <w:r w:rsidRPr="00603E0E">
        <w:rPr>
          <w:rFonts w:hint="eastAsia"/>
          <w:color w:val="000000" w:themeColor="text1"/>
          <w:sz w:val="24"/>
          <w:szCs w:val="24"/>
        </w:rPr>
        <w:t>习近平总书记关于优良生态环境是贵州最大的发展优势和竞争优势的重要论述研究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6.</w:t>
      </w:r>
      <w:r w:rsidRPr="00603E0E">
        <w:rPr>
          <w:rFonts w:hint="eastAsia"/>
          <w:color w:val="000000" w:themeColor="text1"/>
          <w:sz w:val="24"/>
          <w:szCs w:val="24"/>
        </w:rPr>
        <w:t>习近平总书记关于遵义会议的重要论述研究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7.</w:t>
      </w:r>
      <w:r w:rsidRPr="00603E0E">
        <w:rPr>
          <w:rFonts w:hint="eastAsia"/>
          <w:color w:val="000000" w:themeColor="text1"/>
          <w:sz w:val="24"/>
          <w:szCs w:val="24"/>
        </w:rPr>
        <w:t>习近平法治思想的理论创新、实践探索及其对马克思主义法治理论中国化的贡献研究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w:t>
      </w:r>
      <w:r w:rsidRPr="00603E0E">
        <w:rPr>
          <w:rFonts w:hint="eastAsia"/>
          <w:color w:val="000000" w:themeColor="text1"/>
          <w:sz w:val="24"/>
          <w:szCs w:val="24"/>
        </w:rPr>
        <w:t>习近平总书记关于提高政治</w:t>
      </w:r>
      <w:r w:rsidRPr="00603E0E">
        <w:rPr>
          <w:color w:val="000000" w:themeColor="text1"/>
          <w:sz w:val="24"/>
          <w:szCs w:val="24"/>
        </w:rPr>
        <w:t>判断力、政治领悟力、政治执行力</w:t>
      </w:r>
      <w:r w:rsidRPr="00603E0E">
        <w:rPr>
          <w:rFonts w:hint="eastAsia"/>
          <w:color w:val="000000" w:themeColor="text1"/>
          <w:sz w:val="24"/>
          <w:szCs w:val="24"/>
        </w:rPr>
        <w:t>的重要论述的理论内涵与实践路径研究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w:t>
      </w:r>
      <w:r w:rsidRPr="00603E0E">
        <w:rPr>
          <w:rFonts w:hint="eastAsia"/>
          <w:color w:val="000000" w:themeColor="text1"/>
          <w:sz w:val="24"/>
          <w:szCs w:val="24"/>
        </w:rPr>
        <w:t>习近平总书记关于构建人类卫生健康共同体的重要论述研究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w:t>
      </w:r>
      <w:r w:rsidRPr="00603E0E">
        <w:rPr>
          <w:rFonts w:hint="eastAsia"/>
          <w:color w:val="000000" w:themeColor="text1"/>
          <w:sz w:val="24"/>
          <w:szCs w:val="24"/>
        </w:rPr>
        <w:t>习近平总书记关于国家治理效能及其实现途径的重要论述研究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8" w:name="_Toc69744892"/>
      <w:r w:rsidRPr="00603E0E">
        <w:rPr>
          <w:rFonts w:ascii="Times New Roman" w:eastAsia="黑体" w:hAnsi="Times New Roman" w:hint="eastAsia"/>
          <w:b w:val="0"/>
          <w:bCs w:val="0"/>
          <w:color w:val="000000" w:themeColor="text1"/>
          <w:sz w:val="24"/>
          <w:szCs w:val="24"/>
        </w:rPr>
        <w:t>（二）党的历史</w:t>
      </w:r>
      <w:bookmarkEnd w:id="8"/>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w:t>
      </w:r>
      <w:r w:rsidRPr="00603E0E">
        <w:rPr>
          <w:rFonts w:hint="eastAsia"/>
          <w:color w:val="000000" w:themeColor="text1"/>
          <w:sz w:val="24"/>
          <w:szCs w:val="24"/>
        </w:rPr>
        <w:t>★遵义会议精神对中国革命精神谱系的历史贡献研究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w:t>
      </w:r>
      <w:r w:rsidRPr="00603E0E">
        <w:rPr>
          <w:rFonts w:hint="eastAsia"/>
          <w:color w:val="000000" w:themeColor="text1"/>
          <w:sz w:val="24"/>
          <w:szCs w:val="24"/>
        </w:rPr>
        <w:t>中国共产党对遵义会议精神的继承与发展研究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w:t>
      </w:r>
      <w:r w:rsidRPr="00603E0E">
        <w:rPr>
          <w:rFonts w:hint="eastAsia"/>
          <w:color w:val="000000" w:themeColor="text1"/>
          <w:sz w:val="24"/>
          <w:szCs w:val="24"/>
        </w:rPr>
        <w:t>遵义会议文化遗产保护利用研究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14.</w:t>
      </w:r>
      <w:r w:rsidRPr="00603E0E">
        <w:rPr>
          <w:rFonts w:hint="eastAsia"/>
          <w:color w:val="000000" w:themeColor="text1"/>
          <w:sz w:val="24"/>
          <w:szCs w:val="24"/>
        </w:rPr>
        <w:t>中国共产党革命精神谱系在贵州研究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15.</w:t>
      </w:r>
      <w:r w:rsidRPr="00603E0E">
        <w:rPr>
          <w:rFonts w:hint="eastAsia"/>
          <w:color w:val="000000" w:themeColor="text1"/>
          <w:sz w:val="24"/>
          <w:szCs w:val="24"/>
        </w:rPr>
        <w:t>贵州抗战史</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16.</w:t>
      </w:r>
      <w:r w:rsidRPr="00603E0E">
        <w:rPr>
          <w:rFonts w:hint="eastAsia"/>
          <w:color w:val="000000" w:themeColor="text1"/>
          <w:sz w:val="24"/>
          <w:szCs w:val="24"/>
        </w:rPr>
        <w:t>红军长征在贵州期间党的民族宗教工作资料辑录与研究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w:t>
      </w:r>
      <w:r w:rsidRPr="00603E0E">
        <w:rPr>
          <w:rFonts w:hint="eastAsia"/>
          <w:color w:val="000000" w:themeColor="text1"/>
          <w:sz w:val="24"/>
          <w:szCs w:val="24"/>
        </w:rPr>
        <w:t>红军长征在贵州期间的标语口号与党的宣传工作研究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w:t>
      </w:r>
      <w:r w:rsidRPr="00603E0E">
        <w:rPr>
          <w:rFonts w:hint="eastAsia"/>
          <w:color w:val="000000" w:themeColor="text1"/>
          <w:sz w:val="24"/>
          <w:szCs w:val="24"/>
        </w:rPr>
        <w:t>“文军长征”精神研究：以浙江大学西迁为例</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19.</w:t>
      </w:r>
      <w:r w:rsidRPr="00603E0E">
        <w:rPr>
          <w:color w:val="000000" w:themeColor="text1"/>
          <w:sz w:val="24"/>
          <w:szCs w:val="24"/>
        </w:rPr>
        <w:t xml:space="preserve"> *</w:t>
      </w:r>
      <w:r w:rsidRPr="00603E0E">
        <w:rPr>
          <w:rFonts w:hint="eastAsia"/>
          <w:color w:val="000000" w:themeColor="text1"/>
          <w:sz w:val="24"/>
          <w:szCs w:val="24"/>
        </w:rPr>
        <w:t>贵州红色文化遗址考证、文献整理与信息库建设研究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20.</w:t>
      </w:r>
      <w:r w:rsidRPr="00603E0E">
        <w:rPr>
          <w:color w:val="000000" w:themeColor="text1"/>
          <w:sz w:val="24"/>
          <w:szCs w:val="24"/>
        </w:rPr>
        <w:t xml:space="preserve"> *</w:t>
      </w:r>
      <w:r w:rsidRPr="00603E0E">
        <w:rPr>
          <w:rFonts w:hint="eastAsia"/>
          <w:color w:val="000000" w:themeColor="text1"/>
          <w:sz w:val="24"/>
          <w:szCs w:val="24"/>
        </w:rPr>
        <w:t>党的先驱人物和领袖人物日记和书信的收集、整理与研究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9" w:name="_Toc69744893"/>
      <w:r w:rsidRPr="00603E0E">
        <w:rPr>
          <w:rFonts w:ascii="Times New Roman" w:eastAsia="黑体" w:hAnsi="Times New Roman" w:hint="eastAsia"/>
          <w:b w:val="0"/>
          <w:bCs w:val="0"/>
          <w:color w:val="000000" w:themeColor="text1"/>
          <w:sz w:val="24"/>
          <w:szCs w:val="24"/>
        </w:rPr>
        <w:lastRenderedPageBreak/>
        <w:t>（三）党的建设</w:t>
      </w:r>
      <w:bookmarkEnd w:id="9"/>
    </w:p>
    <w:p w:rsidR="00505BA9" w:rsidRPr="00603E0E" w:rsidRDefault="00603E0E" w:rsidP="00603E0E">
      <w:pPr>
        <w:spacing w:line="460" w:lineRule="exact"/>
        <w:rPr>
          <w:color w:val="000000" w:themeColor="text1"/>
          <w:sz w:val="24"/>
          <w:szCs w:val="24"/>
        </w:rPr>
      </w:pPr>
      <w:r w:rsidRPr="00603E0E">
        <w:rPr>
          <w:rFonts w:hint="eastAsia"/>
          <w:sz w:val="24"/>
          <w:szCs w:val="24"/>
        </w:rPr>
        <w:t>21.</w:t>
      </w:r>
      <w:r w:rsidRPr="00603E0E">
        <w:rPr>
          <w:rFonts w:hint="eastAsia"/>
          <w:color w:val="000000" w:themeColor="text1"/>
          <w:sz w:val="24"/>
          <w:szCs w:val="24"/>
        </w:rPr>
        <w:t>★</w:t>
      </w:r>
      <w:r w:rsidRPr="00603E0E">
        <w:rPr>
          <w:sz w:val="24"/>
          <w:szCs w:val="24"/>
        </w:rPr>
        <w:t>贵州开展</w:t>
      </w:r>
      <w:r w:rsidRPr="00603E0E">
        <w:rPr>
          <w:rFonts w:hint="eastAsia"/>
          <w:sz w:val="24"/>
          <w:szCs w:val="24"/>
        </w:rPr>
        <w:t>党史学习</w:t>
      </w:r>
      <w:r w:rsidRPr="00603E0E">
        <w:rPr>
          <w:sz w:val="24"/>
          <w:szCs w:val="24"/>
        </w:rPr>
        <w:t>教育的实践经验和长效机制研究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22.</w:t>
      </w:r>
      <w:r w:rsidRPr="00603E0E">
        <w:rPr>
          <w:rFonts w:hint="eastAsia"/>
          <w:color w:val="000000" w:themeColor="text1"/>
          <w:sz w:val="24"/>
          <w:szCs w:val="24"/>
        </w:rPr>
        <w:t>贵州以高质量党的建设引领和推动高质量发展研究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w:t>
      </w:r>
      <w:r w:rsidRPr="00603E0E">
        <w:rPr>
          <w:rFonts w:hint="eastAsia"/>
          <w:color w:val="000000" w:themeColor="text1"/>
          <w:sz w:val="24"/>
          <w:szCs w:val="24"/>
        </w:rPr>
        <w:t>贵州加强基层党组织建设提升基层治理效能研究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w:t>
      </w:r>
      <w:r w:rsidRPr="00603E0E">
        <w:rPr>
          <w:rFonts w:hint="eastAsia"/>
          <w:color w:val="000000" w:themeColor="text1"/>
          <w:sz w:val="24"/>
          <w:szCs w:val="24"/>
        </w:rPr>
        <w:t>新时代贵州党员干部政治能力提升机制与路径研究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25.</w:t>
      </w:r>
      <w:r w:rsidRPr="00603E0E">
        <w:rPr>
          <w:color w:val="000000" w:themeColor="text1"/>
          <w:sz w:val="24"/>
          <w:szCs w:val="24"/>
        </w:rPr>
        <w:t xml:space="preserve"> *</w:t>
      </w:r>
      <w:r w:rsidRPr="00603E0E">
        <w:rPr>
          <w:rFonts w:hint="eastAsia"/>
          <w:color w:val="000000" w:themeColor="text1"/>
          <w:sz w:val="24"/>
          <w:szCs w:val="24"/>
        </w:rPr>
        <w:t>系统观视野下贵州构建一体推进不敢腐、不能腐、不想腐体制机制研究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26.</w:t>
      </w:r>
      <w:r w:rsidRPr="00603E0E">
        <w:rPr>
          <w:color w:val="000000" w:themeColor="text1"/>
          <w:sz w:val="24"/>
          <w:szCs w:val="24"/>
        </w:rPr>
        <w:t xml:space="preserve"> *</w:t>
      </w:r>
      <w:r w:rsidRPr="00603E0E">
        <w:rPr>
          <w:rFonts w:hint="eastAsia"/>
          <w:color w:val="000000" w:themeColor="text1"/>
          <w:sz w:val="24"/>
          <w:szCs w:val="24"/>
        </w:rPr>
        <w:t>新形势下贵州建立健全党员干部想干事、能干事、干成事的体制机制研究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27.</w:t>
      </w:r>
      <w:r w:rsidRPr="00603E0E">
        <w:rPr>
          <w:rFonts w:hint="eastAsia"/>
          <w:color w:val="000000" w:themeColor="text1"/>
          <w:sz w:val="24"/>
          <w:szCs w:val="24"/>
        </w:rPr>
        <w:t>新形势下贵州系统性抵制历史虚无主义和各种错误观点对策研究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28.</w:t>
      </w:r>
      <w:r w:rsidRPr="00603E0E">
        <w:rPr>
          <w:rFonts w:hint="eastAsia"/>
          <w:sz w:val="24"/>
          <w:szCs w:val="24"/>
        </w:rPr>
        <w:t>新形势下</w:t>
      </w:r>
      <w:r w:rsidRPr="00603E0E">
        <w:rPr>
          <w:sz w:val="24"/>
          <w:szCs w:val="24"/>
        </w:rPr>
        <w:t>贵州健全党组织领导的自治法治德治相结合的乡村治理体系研究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29.</w:t>
      </w:r>
      <w:r w:rsidRPr="00603E0E">
        <w:rPr>
          <w:rFonts w:hint="eastAsia"/>
          <w:color w:val="000000" w:themeColor="text1"/>
          <w:sz w:val="24"/>
          <w:szCs w:val="24"/>
        </w:rPr>
        <w:t>新时代</w:t>
      </w:r>
      <w:r w:rsidRPr="00603E0E">
        <w:rPr>
          <w:color w:val="000000" w:themeColor="text1"/>
          <w:sz w:val="24"/>
          <w:szCs w:val="24"/>
        </w:rPr>
        <w:t>贵州</w:t>
      </w:r>
      <w:r w:rsidRPr="00603E0E">
        <w:rPr>
          <w:rFonts w:hint="eastAsia"/>
          <w:color w:val="000000" w:themeColor="text1"/>
          <w:sz w:val="24"/>
          <w:szCs w:val="24"/>
        </w:rPr>
        <w:t>提高党员干部马克思主义理论水平研究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30.</w:t>
      </w:r>
      <w:r w:rsidRPr="00603E0E">
        <w:rPr>
          <w:color w:val="000000" w:themeColor="text1"/>
          <w:sz w:val="24"/>
          <w:szCs w:val="24"/>
        </w:rPr>
        <w:t xml:space="preserve"> *</w:t>
      </w:r>
      <w:r w:rsidRPr="00603E0E">
        <w:rPr>
          <w:rFonts w:hint="eastAsia"/>
          <w:color w:val="000000" w:themeColor="text1"/>
          <w:sz w:val="24"/>
          <w:szCs w:val="24"/>
        </w:rPr>
        <w:t>中国共产党百年建设史研究（分政治、思想、组织、作风、纪律、制度、基层组织等专题）</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10" w:name="_Toc69744894"/>
      <w:r w:rsidRPr="00603E0E">
        <w:rPr>
          <w:rFonts w:ascii="Times New Roman" w:eastAsia="黑体" w:hAnsi="Times New Roman" w:hint="eastAsia"/>
          <w:b w:val="0"/>
          <w:bCs w:val="0"/>
          <w:color w:val="000000" w:themeColor="text1"/>
          <w:sz w:val="24"/>
          <w:szCs w:val="24"/>
        </w:rPr>
        <w:t>（四）共产党人的“心学”</w:t>
      </w:r>
      <w:bookmarkEnd w:id="10"/>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31.</w:t>
      </w:r>
      <w:r w:rsidRPr="00603E0E">
        <w:rPr>
          <w:rFonts w:hint="eastAsia"/>
          <w:color w:val="000000" w:themeColor="text1"/>
          <w:sz w:val="24"/>
          <w:szCs w:val="24"/>
        </w:rPr>
        <w:t>★习近平总书记关于共产党人“心学”的重要论述与新时代中国共产党党性教育创新研究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32.</w:t>
      </w:r>
      <w:r w:rsidRPr="00603E0E">
        <w:rPr>
          <w:rFonts w:hint="eastAsia"/>
          <w:color w:val="000000" w:themeColor="text1"/>
          <w:sz w:val="24"/>
          <w:szCs w:val="24"/>
        </w:rPr>
        <w:t>共产党人“心学”</w:t>
      </w:r>
      <w:hyperlink r:id="rId9" w:tgtFrame="https://kns.cnki.net/kns8/defaultresult/_blank" w:history="1">
        <w:r w:rsidRPr="00603E0E">
          <w:rPr>
            <w:rFonts w:hint="eastAsia"/>
            <w:color w:val="000000" w:themeColor="text1"/>
            <w:sz w:val="24"/>
            <w:szCs w:val="24"/>
          </w:rPr>
          <w:t>的理论品格、当代价值及其实践路径</w:t>
        </w:r>
      </w:hyperlink>
      <w:r w:rsidRPr="00603E0E">
        <w:rPr>
          <w:rFonts w:hint="eastAsia"/>
          <w:color w:val="000000" w:themeColor="text1"/>
          <w:sz w:val="24"/>
          <w:szCs w:val="24"/>
        </w:rPr>
        <w:t>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33.</w:t>
      </w:r>
      <w:r w:rsidRPr="00603E0E">
        <w:rPr>
          <w:rFonts w:hint="eastAsia"/>
          <w:color w:val="000000" w:themeColor="text1"/>
          <w:sz w:val="24"/>
          <w:szCs w:val="24"/>
        </w:rPr>
        <w:t>共产党人“心学”对中华优秀传统文化的传承与发展研究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34.</w:t>
      </w:r>
      <w:r w:rsidRPr="00603E0E">
        <w:rPr>
          <w:rFonts w:hint="eastAsia"/>
          <w:color w:val="000000" w:themeColor="text1"/>
          <w:sz w:val="24"/>
          <w:szCs w:val="24"/>
        </w:rPr>
        <w:t>共产党人“心学”对马克思主义党性理论的新发展研究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35.</w:t>
      </w:r>
      <w:r w:rsidRPr="00603E0E">
        <w:rPr>
          <w:rFonts w:hint="eastAsia"/>
          <w:color w:val="000000" w:themeColor="text1"/>
          <w:sz w:val="24"/>
          <w:szCs w:val="24"/>
        </w:rPr>
        <w:t>共产党人“心学”对</w:t>
      </w:r>
      <w:r w:rsidRPr="00603E0E">
        <w:rPr>
          <w:color w:val="000000" w:themeColor="text1"/>
          <w:sz w:val="24"/>
          <w:szCs w:val="24"/>
        </w:rPr>
        <w:t>当代</w:t>
      </w:r>
      <w:r w:rsidRPr="00603E0E">
        <w:rPr>
          <w:rFonts w:hint="eastAsia"/>
          <w:color w:val="000000" w:themeColor="text1"/>
          <w:sz w:val="24"/>
          <w:szCs w:val="24"/>
        </w:rPr>
        <w:t>中国</w:t>
      </w:r>
      <w:r w:rsidRPr="00603E0E">
        <w:rPr>
          <w:color w:val="000000" w:themeColor="text1"/>
          <w:sz w:val="24"/>
          <w:szCs w:val="24"/>
        </w:rPr>
        <w:t>社会思潮</w:t>
      </w:r>
      <w:r w:rsidRPr="00603E0E">
        <w:rPr>
          <w:rFonts w:hint="eastAsia"/>
          <w:color w:val="000000" w:themeColor="text1"/>
          <w:sz w:val="24"/>
          <w:szCs w:val="24"/>
        </w:rPr>
        <w:t>的引领研究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36.</w:t>
      </w:r>
      <w:r w:rsidRPr="00603E0E">
        <w:rPr>
          <w:rFonts w:hint="eastAsia"/>
          <w:color w:val="000000" w:themeColor="text1"/>
          <w:sz w:val="24"/>
          <w:szCs w:val="24"/>
        </w:rPr>
        <w:t>共产党人“心学”的世界意义及其国际传播研究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37.</w:t>
      </w:r>
      <w:r w:rsidRPr="00603E0E">
        <w:rPr>
          <w:rFonts w:hint="eastAsia"/>
          <w:color w:val="000000" w:themeColor="text1"/>
          <w:sz w:val="24"/>
          <w:szCs w:val="24"/>
        </w:rPr>
        <w:t>共产党人的“心学”</w:t>
      </w:r>
      <w:r w:rsidRPr="00603E0E">
        <w:rPr>
          <w:color w:val="000000" w:themeColor="text1"/>
          <w:sz w:val="24"/>
          <w:szCs w:val="24"/>
        </w:rPr>
        <w:t>与现代国家治理</w:t>
      </w:r>
      <w:r w:rsidRPr="00603E0E">
        <w:rPr>
          <w:rFonts w:hint="eastAsia"/>
          <w:color w:val="000000" w:themeColor="text1"/>
          <w:sz w:val="24"/>
          <w:szCs w:val="24"/>
        </w:rPr>
        <w:t>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38.</w:t>
      </w:r>
      <w:r w:rsidRPr="00603E0E">
        <w:rPr>
          <w:rFonts w:hint="eastAsia"/>
          <w:color w:val="000000" w:themeColor="text1"/>
          <w:sz w:val="24"/>
          <w:szCs w:val="24"/>
        </w:rPr>
        <w:t>贵州党史学习教育推动修炼共产党人“心学”的路径创新研究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39.</w:t>
      </w:r>
      <w:r w:rsidRPr="00603E0E">
        <w:rPr>
          <w:color w:val="000000" w:themeColor="text1"/>
          <w:sz w:val="24"/>
          <w:szCs w:val="24"/>
        </w:rPr>
        <w:t xml:space="preserve"> *</w:t>
      </w:r>
      <w:r w:rsidRPr="00603E0E">
        <w:rPr>
          <w:rFonts w:hint="eastAsia"/>
          <w:color w:val="000000" w:themeColor="text1"/>
          <w:sz w:val="24"/>
          <w:szCs w:val="24"/>
        </w:rPr>
        <w:t>党的十八大以来</w:t>
      </w:r>
      <w:hyperlink r:id="rId10" w:tgtFrame="https://kns.cnki.net/kns8/defaultresult/_blank" w:history="1">
        <w:r w:rsidRPr="00603E0E">
          <w:rPr>
            <w:rFonts w:hint="eastAsia"/>
            <w:color w:val="000000" w:themeColor="text1"/>
            <w:sz w:val="24"/>
            <w:szCs w:val="24"/>
          </w:rPr>
          <w:t>中国共产党理想信念教育的思想与实践研究</w:t>
        </w:r>
      </w:hyperlink>
    </w:p>
    <w:p w:rsidR="00505BA9" w:rsidRPr="00603E0E" w:rsidRDefault="00603E0E" w:rsidP="00603E0E">
      <w:pPr>
        <w:tabs>
          <w:tab w:val="left" w:pos="720"/>
        </w:tabs>
        <w:spacing w:line="460" w:lineRule="exact"/>
        <w:rPr>
          <w:color w:val="000000" w:themeColor="text1"/>
          <w:sz w:val="24"/>
          <w:szCs w:val="24"/>
        </w:rPr>
      </w:pPr>
      <w:r w:rsidRPr="00603E0E">
        <w:rPr>
          <w:rFonts w:hint="eastAsia"/>
          <w:color w:val="000000" w:themeColor="text1"/>
          <w:sz w:val="24"/>
          <w:szCs w:val="24"/>
        </w:rPr>
        <w:t>40.</w:t>
      </w:r>
      <w:r w:rsidRPr="00603E0E">
        <w:rPr>
          <w:color w:val="000000" w:themeColor="text1"/>
          <w:sz w:val="24"/>
          <w:szCs w:val="24"/>
        </w:rPr>
        <w:t xml:space="preserve"> *</w:t>
      </w:r>
      <w:r w:rsidRPr="00603E0E">
        <w:rPr>
          <w:rFonts w:hint="eastAsia"/>
          <w:color w:val="000000" w:themeColor="text1"/>
          <w:sz w:val="24"/>
          <w:szCs w:val="24"/>
        </w:rPr>
        <w:t>早期中国共产党人对阳明心学的认识与接受研究</w:t>
      </w:r>
    </w:p>
    <w:p w:rsidR="00505BA9" w:rsidRPr="00603E0E" w:rsidRDefault="00603E0E" w:rsidP="00603E0E">
      <w:pPr>
        <w:pStyle w:val="2"/>
        <w:spacing w:line="460" w:lineRule="exact"/>
        <w:rPr>
          <w:rFonts w:ascii="Times New Roman" w:eastAsia="黑体" w:hAnsi="Times New Roman"/>
          <w:b w:val="0"/>
          <w:bCs w:val="0"/>
          <w:sz w:val="24"/>
          <w:szCs w:val="24"/>
        </w:rPr>
      </w:pPr>
      <w:bookmarkStart w:id="11" w:name="_Toc69744895"/>
      <w:r w:rsidRPr="00603E0E">
        <w:rPr>
          <w:rFonts w:ascii="Times New Roman" w:eastAsia="黑体" w:hAnsi="Times New Roman" w:hint="eastAsia"/>
          <w:b w:val="0"/>
          <w:bCs w:val="0"/>
          <w:sz w:val="24"/>
          <w:szCs w:val="24"/>
        </w:rPr>
        <w:t>（五）革命文物保护和</w:t>
      </w:r>
      <w:r w:rsidRPr="00603E0E">
        <w:rPr>
          <w:rFonts w:ascii="Times New Roman" w:eastAsia="黑体" w:hAnsi="Times New Roman"/>
          <w:b w:val="0"/>
          <w:bCs w:val="0"/>
          <w:sz w:val="24"/>
          <w:szCs w:val="24"/>
        </w:rPr>
        <w:t>长征国家文化公园建设</w:t>
      </w:r>
      <w:bookmarkEnd w:id="11"/>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41.</w:t>
      </w:r>
      <w:r w:rsidRPr="00603E0E">
        <w:rPr>
          <w:rFonts w:hint="eastAsia"/>
          <w:color w:val="000000" w:themeColor="text1"/>
          <w:sz w:val="24"/>
          <w:szCs w:val="24"/>
        </w:rPr>
        <w:t>★长征国家文化公园贵州重点建设区红色文化资源的保护、挖掘、整理与利用研究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42.</w:t>
      </w:r>
      <w:r w:rsidRPr="00603E0E">
        <w:rPr>
          <w:rFonts w:hint="eastAsia"/>
          <w:color w:val="000000" w:themeColor="text1"/>
          <w:sz w:val="24"/>
          <w:szCs w:val="24"/>
        </w:rPr>
        <w:t>贵州依托长征国家文化公园打造全国红色文化传承创新高地对策研究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43.</w:t>
      </w:r>
      <w:r w:rsidRPr="00603E0E">
        <w:rPr>
          <w:rFonts w:hint="eastAsia"/>
          <w:color w:val="000000" w:themeColor="text1"/>
          <w:sz w:val="24"/>
          <w:szCs w:val="24"/>
        </w:rPr>
        <w:t>长征国家文化公园中贵州红色记忆的智媒化构建与传播路径研究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44.</w:t>
      </w:r>
      <w:r w:rsidRPr="00603E0E">
        <w:rPr>
          <w:rFonts w:hint="eastAsia"/>
          <w:color w:val="000000" w:themeColor="text1"/>
          <w:sz w:val="24"/>
          <w:szCs w:val="24"/>
        </w:rPr>
        <w:t>长征国家文化公园建设的区域联动机制构建研究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lastRenderedPageBreak/>
        <w:t>45.</w:t>
      </w:r>
      <w:r w:rsidRPr="00603E0E">
        <w:rPr>
          <w:rFonts w:hint="eastAsia"/>
          <w:color w:val="000000" w:themeColor="text1"/>
          <w:sz w:val="24"/>
          <w:szCs w:val="24"/>
        </w:rPr>
        <w:t>长征国家文化公园建设中贵州特色品牌培育研究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46.</w:t>
      </w:r>
      <w:r w:rsidRPr="00603E0E">
        <w:rPr>
          <w:rFonts w:hint="eastAsia"/>
          <w:color w:val="000000" w:themeColor="text1"/>
          <w:sz w:val="24"/>
          <w:szCs w:val="24"/>
        </w:rPr>
        <w:t>贵州创新革命文物集中连片保护利用体制机制研究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47.</w:t>
      </w:r>
      <w:r w:rsidRPr="00603E0E">
        <w:rPr>
          <w:rFonts w:hint="eastAsia"/>
          <w:color w:val="000000" w:themeColor="text1"/>
          <w:sz w:val="24"/>
          <w:szCs w:val="24"/>
        </w:rPr>
        <w:t>贵州深入实施红色文物主题保护展示和展览工程研究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48.</w:t>
      </w:r>
      <w:r w:rsidRPr="00603E0E">
        <w:rPr>
          <w:color w:val="000000" w:themeColor="text1"/>
          <w:sz w:val="24"/>
          <w:szCs w:val="24"/>
        </w:rPr>
        <w:t xml:space="preserve"> *</w:t>
      </w:r>
      <w:r w:rsidRPr="00603E0E">
        <w:rPr>
          <w:rFonts w:hint="eastAsia"/>
          <w:color w:val="000000" w:themeColor="text1"/>
          <w:sz w:val="24"/>
          <w:szCs w:val="24"/>
        </w:rPr>
        <w:t>文旅融合视野下贵州革命遗址、革命文物保护和利用路径创新研究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49.</w:t>
      </w:r>
      <w:r w:rsidRPr="00603E0E">
        <w:rPr>
          <w:color w:val="000000" w:themeColor="text1"/>
          <w:sz w:val="24"/>
          <w:szCs w:val="24"/>
        </w:rPr>
        <w:t xml:space="preserve"> *</w:t>
      </w:r>
      <w:r w:rsidRPr="00603E0E">
        <w:rPr>
          <w:rFonts w:hint="eastAsia"/>
          <w:color w:val="000000" w:themeColor="text1"/>
          <w:sz w:val="24"/>
          <w:szCs w:val="24"/>
        </w:rPr>
        <w:t>贵州少数民族革命文物的收集、保护与展陈研究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50.</w:t>
      </w:r>
      <w:r w:rsidRPr="00603E0E">
        <w:rPr>
          <w:color w:val="000000" w:themeColor="text1"/>
          <w:sz w:val="24"/>
          <w:szCs w:val="24"/>
        </w:rPr>
        <w:t xml:space="preserve"> *</w:t>
      </w:r>
      <w:r w:rsidRPr="00603E0E">
        <w:rPr>
          <w:rFonts w:hint="eastAsia"/>
          <w:color w:val="000000" w:themeColor="text1"/>
          <w:sz w:val="24"/>
          <w:szCs w:val="24"/>
        </w:rPr>
        <w:t>贵州全国爱国主义教育示范基地和中共党史教育基地建设现状、问题与对策研究</w:t>
      </w:r>
    </w:p>
    <w:p w:rsidR="00505BA9" w:rsidRPr="00603E0E" w:rsidRDefault="00603E0E" w:rsidP="00603E0E">
      <w:pPr>
        <w:pStyle w:val="2"/>
        <w:widowControl/>
        <w:spacing w:line="460" w:lineRule="exact"/>
        <w:rPr>
          <w:rFonts w:ascii="Times New Roman" w:eastAsia="黑体" w:hAnsi="Times New Roman"/>
          <w:b w:val="0"/>
          <w:bCs w:val="0"/>
          <w:color w:val="000000" w:themeColor="text1"/>
          <w:sz w:val="24"/>
          <w:szCs w:val="24"/>
        </w:rPr>
      </w:pPr>
      <w:bookmarkStart w:id="12" w:name="_Toc69744896"/>
      <w:r w:rsidRPr="00603E0E">
        <w:rPr>
          <w:rFonts w:ascii="Times New Roman" w:eastAsia="黑体" w:hAnsi="Times New Roman" w:hint="eastAsia"/>
          <w:b w:val="0"/>
          <w:bCs w:val="0"/>
          <w:color w:val="000000" w:themeColor="text1"/>
          <w:sz w:val="24"/>
          <w:szCs w:val="24"/>
        </w:rPr>
        <w:t>（六）其它</w:t>
      </w:r>
      <w:bookmarkEnd w:id="12"/>
    </w:p>
    <w:p w:rsidR="00505BA9" w:rsidRPr="00603E0E" w:rsidRDefault="00603E0E" w:rsidP="00603E0E">
      <w:pPr>
        <w:spacing w:line="460" w:lineRule="exact"/>
        <w:ind w:left="240" w:hangingChars="100" w:hanging="240"/>
        <w:rPr>
          <w:color w:val="000000" w:themeColor="text1"/>
          <w:sz w:val="24"/>
          <w:szCs w:val="24"/>
        </w:rPr>
      </w:pPr>
      <w:r w:rsidRPr="00603E0E">
        <w:rPr>
          <w:rFonts w:hint="eastAsia"/>
          <w:color w:val="000000" w:themeColor="text1"/>
          <w:sz w:val="24"/>
          <w:szCs w:val="24"/>
        </w:rPr>
        <w:t>5</w:t>
      </w:r>
      <w:r w:rsidRPr="00603E0E">
        <w:rPr>
          <w:color w:val="000000" w:themeColor="text1"/>
          <w:sz w:val="24"/>
          <w:szCs w:val="24"/>
        </w:rPr>
        <w:t>1. *</w:t>
      </w:r>
      <w:r w:rsidRPr="00603E0E">
        <w:rPr>
          <w:color w:val="000000" w:themeColor="text1"/>
          <w:sz w:val="24"/>
          <w:szCs w:val="24"/>
        </w:rPr>
        <w:t>中国共产党重大会议</w:t>
      </w:r>
      <w:r w:rsidRPr="00603E0E">
        <w:rPr>
          <w:rFonts w:hint="eastAsia"/>
          <w:color w:val="000000" w:themeColor="text1"/>
          <w:sz w:val="24"/>
          <w:szCs w:val="24"/>
        </w:rPr>
        <w:t>、</w:t>
      </w:r>
      <w:r w:rsidRPr="00603E0E">
        <w:rPr>
          <w:color w:val="000000" w:themeColor="text1"/>
          <w:sz w:val="24"/>
          <w:szCs w:val="24"/>
        </w:rPr>
        <w:t>重大决策</w:t>
      </w:r>
      <w:r w:rsidRPr="00603E0E">
        <w:rPr>
          <w:rFonts w:hint="eastAsia"/>
          <w:color w:val="000000" w:themeColor="text1"/>
          <w:sz w:val="24"/>
          <w:szCs w:val="24"/>
        </w:rPr>
        <w:t>、重大事件、重要人物</w:t>
      </w:r>
      <w:r w:rsidRPr="00603E0E">
        <w:rPr>
          <w:color w:val="000000" w:themeColor="text1"/>
          <w:sz w:val="24"/>
          <w:szCs w:val="24"/>
        </w:rPr>
        <w:t>（贵州）专题研究</w:t>
      </w:r>
    </w:p>
    <w:p w:rsidR="00505BA9" w:rsidRPr="00603E0E" w:rsidRDefault="00603E0E" w:rsidP="00603E0E">
      <w:pPr>
        <w:spacing w:line="460" w:lineRule="exact"/>
        <w:ind w:left="120" w:hangingChars="50" w:hanging="120"/>
        <w:rPr>
          <w:color w:val="000000" w:themeColor="text1"/>
          <w:sz w:val="24"/>
          <w:szCs w:val="24"/>
        </w:rPr>
      </w:pPr>
      <w:r w:rsidRPr="00603E0E">
        <w:rPr>
          <w:rFonts w:hint="eastAsia"/>
          <w:color w:val="000000" w:themeColor="text1"/>
          <w:sz w:val="24"/>
          <w:szCs w:val="24"/>
        </w:rPr>
        <w:t>5</w:t>
      </w:r>
      <w:r w:rsidRPr="00603E0E">
        <w:rPr>
          <w:color w:val="000000" w:themeColor="text1"/>
          <w:sz w:val="24"/>
          <w:szCs w:val="24"/>
        </w:rPr>
        <w:t>2. *</w:t>
      </w:r>
      <w:r w:rsidRPr="00603E0E">
        <w:rPr>
          <w:color w:val="000000" w:themeColor="text1"/>
          <w:sz w:val="24"/>
          <w:szCs w:val="24"/>
        </w:rPr>
        <w:t>中国共产党历史文献和影像史料（贵州）专题研究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53.</w:t>
      </w:r>
      <w:r w:rsidRPr="00603E0E">
        <w:rPr>
          <w:rFonts w:hint="eastAsia"/>
          <w:color w:val="000000" w:themeColor="text1"/>
          <w:sz w:val="24"/>
          <w:szCs w:val="24"/>
        </w:rPr>
        <w:t>民主革命时期中国共产党的边疆民族理论与政策实践研究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54.</w:t>
      </w:r>
      <w:r w:rsidRPr="00603E0E">
        <w:rPr>
          <w:rFonts w:hint="eastAsia"/>
          <w:color w:val="000000" w:themeColor="text1"/>
          <w:sz w:val="24"/>
          <w:szCs w:val="24"/>
        </w:rPr>
        <w:t>建党前夕马克思主义在西南地区传播文献收集、整理与研究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55.</w:t>
      </w:r>
      <w:r w:rsidRPr="00603E0E">
        <w:rPr>
          <w:rFonts w:hint="eastAsia"/>
          <w:color w:val="000000" w:themeColor="text1"/>
          <w:sz w:val="24"/>
          <w:szCs w:val="24"/>
        </w:rPr>
        <w:t>改革开放以来西南民族地区党领导反贫困斗争的历史经验研究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56.</w:t>
      </w:r>
      <w:r w:rsidRPr="00603E0E">
        <w:rPr>
          <w:rFonts w:hint="eastAsia"/>
          <w:color w:val="000000" w:themeColor="text1"/>
          <w:sz w:val="24"/>
          <w:szCs w:val="24"/>
        </w:rPr>
        <w:t>贵州社会力量参与革命文物保护的现状、问题与长效机制研究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57.</w:t>
      </w:r>
      <w:r w:rsidRPr="00603E0E">
        <w:rPr>
          <w:rFonts w:hint="eastAsia"/>
          <w:color w:val="000000" w:themeColor="text1"/>
          <w:sz w:val="24"/>
          <w:szCs w:val="24"/>
        </w:rPr>
        <w:t>中国共产党文化自信建构的百年历程与历史经验研究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58.</w:t>
      </w:r>
      <w:r w:rsidRPr="00603E0E">
        <w:rPr>
          <w:rFonts w:hint="eastAsia"/>
          <w:color w:val="000000" w:themeColor="text1"/>
          <w:sz w:val="24"/>
          <w:szCs w:val="24"/>
        </w:rPr>
        <w:t>建党</w:t>
      </w:r>
      <w:r w:rsidRPr="00603E0E">
        <w:rPr>
          <w:rFonts w:hint="eastAsia"/>
          <w:color w:val="000000" w:themeColor="text1"/>
          <w:sz w:val="24"/>
          <w:szCs w:val="24"/>
        </w:rPr>
        <w:t>100</w:t>
      </w:r>
      <w:r w:rsidRPr="00603E0E">
        <w:rPr>
          <w:rFonts w:hint="eastAsia"/>
          <w:color w:val="000000" w:themeColor="text1"/>
          <w:sz w:val="24"/>
          <w:szCs w:val="24"/>
        </w:rPr>
        <w:t>年来中国共产党的意识形态工作基本经验研究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59.</w:t>
      </w:r>
      <w:r w:rsidRPr="00603E0E">
        <w:rPr>
          <w:rFonts w:hint="eastAsia"/>
          <w:color w:val="000000" w:themeColor="text1"/>
          <w:sz w:val="24"/>
          <w:szCs w:val="24"/>
        </w:rPr>
        <w:t>贵州红色文化图谱的构建与红色基因库的建设研究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60.</w:t>
      </w:r>
      <w:r w:rsidRPr="00603E0E">
        <w:rPr>
          <w:rFonts w:eastAsia="黑体" w:hint="eastAsia"/>
          <w:color w:val="000000" w:themeColor="text1"/>
          <w:sz w:val="24"/>
          <w:szCs w:val="24"/>
        </w:rPr>
        <w:t>党史·党建领域专题</w:t>
      </w:r>
      <w:r w:rsidRPr="00603E0E">
        <w:rPr>
          <w:rFonts w:hint="eastAsia"/>
          <w:color w:val="000000" w:themeColor="text1"/>
          <w:sz w:val="24"/>
          <w:szCs w:val="24"/>
        </w:rPr>
        <w:t>包括马列·科社、哲学、政治学、法学、社会学、管理学等学科相关重大、前沿理论问题研究</w:t>
      </w:r>
    </w:p>
    <w:p w:rsidR="00505BA9" w:rsidRPr="00603E0E" w:rsidRDefault="00505BA9" w:rsidP="00603E0E">
      <w:pPr>
        <w:spacing w:line="460" w:lineRule="exact"/>
        <w:ind w:left="240" w:hangingChars="100" w:hanging="240"/>
        <w:rPr>
          <w:color w:val="000000" w:themeColor="text1"/>
          <w:sz w:val="24"/>
          <w:szCs w:val="24"/>
        </w:rPr>
      </w:pPr>
    </w:p>
    <w:p w:rsidR="00505BA9" w:rsidRPr="00603E0E" w:rsidRDefault="00505BA9" w:rsidP="00603E0E">
      <w:pPr>
        <w:spacing w:line="460" w:lineRule="exact"/>
        <w:rPr>
          <w:color w:val="000000" w:themeColor="text1"/>
          <w:sz w:val="24"/>
          <w:szCs w:val="24"/>
        </w:rPr>
        <w:sectPr w:rsidR="00505BA9" w:rsidRPr="00603E0E" w:rsidSect="00603E0E">
          <w:pgSz w:w="11906" w:h="16838"/>
          <w:pgMar w:top="1191" w:right="1134" w:bottom="1134" w:left="1134" w:header="851" w:footer="992" w:gutter="0"/>
          <w:cols w:space="425"/>
          <w:docGrid w:type="lines" w:linePitch="312"/>
        </w:sectPr>
      </w:pPr>
    </w:p>
    <w:p w:rsidR="00505BA9" w:rsidRPr="00603E0E" w:rsidRDefault="00603E0E" w:rsidP="00603E0E">
      <w:pPr>
        <w:pStyle w:val="1"/>
        <w:spacing w:line="460" w:lineRule="exact"/>
        <w:jc w:val="center"/>
        <w:rPr>
          <w:rFonts w:eastAsia="黑体"/>
          <w:b w:val="0"/>
          <w:bCs w:val="0"/>
          <w:color w:val="000000" w:themeColor="text1"/>
          <w:sz w:val="24"/>
          <w:szCs w:val="24"/>
        </w:rPr>
      </w:pPr>
      <w:bookmarkStart w:id="13" w:name="_Toc69744897"/>
      <w:r w:rsidRPr="00603E0E">
        <w:rPr>
          <w:rFonts w:eastAsia="黑体" w:hint="eastAsia"/>
          <w:b w:val="0"/>
          <w:bCs w:val="0"/>
          <w:color w:val="000000" w:themeColor="text1"/>
          <w:sz w:val="24"/>
          <w:szCs w:val="24"/>
        </w:rPr>
        <w:lastRenderedPageBreak/>
        <w:t>二、经济建设专题</w:t>
      </w:r>
      <w:bookmarkEnd w:id="13"/>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14" w:name="_Toc69744898"/>
      <w:r w:rsidRPr="00603E0E">
        <w:rPr>
          <w:rFonts w:ascii="Times New Roman" w:eastAsia="黑体" w:hAnsi="Times New Roman" w:hint="eastAsia"/>
          <w:b w:val="0"/>
          <w:bCs w:val="0"/>
          <w:color w:val="000000" w:themeColor="text1"/>
          <w:sz w:val="24"/>
          <w:szCs w:val="24"/>
        </w:rPr>
        <w:t>（一）以高质量发展统揽全局</w:t>
      </w:r>
      <w:bookmarkEnd w:id="14"/>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6</w:t>
      </w:r>
      <w:r w:rsidRPr="00603E0E">
        <w:rPr>
          <w:color w:val="000000" w:themeColor="text1"/>
          <w:sz w:val="24"/>
          <w:szCs w:val="24"/>
        </w:rPr>
        <w:t>1</w:t>
      </w:r>
      <w:r w:rsidRPr="00603E0E">
        <w:rPr>
          <w:rFonts w:hint="eastAsia"/>
          <w:color w:val="000000" w:themeColor="text1"/>
          <w:sz w:val="24"/>
          <w:szCs w:val="24"/>
        </w:rPr>
        <w:t>.</w:t>
      </w:r>
      <w:r w:rsidRPr="00603E0E">
        <w:rPr>
          <w:rFonts w:hint="eastAsia"/>
          <w:color w:val="000000" w:themeColor="text1"/>
          <w:sz w:val="24"/>
          <w:szCs w:val="24"/>
        </w:rPr>
        <w:t>★新时代贵州经济高质量发展的新动能和新机制研究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62</w:t>
      </w:r>
      <w:r w:rsidRPr="00603E0E">
        <w:rPr>
          <w:color w:val="000000" w:themeColor="text1"/>
          <w:sz w:val="24"/>
          <w:szCs w:val="24"/>
        </w:rPr>
        <w:t>. *</w:t>
      </w:r>
      <w:r w:rsidRPr="00603E0E">
        <w:rPr>
          <w:rFonts w:hint="eastAsia"/>
          <w:color w:val="000000" w:themeColor="text1"/>
          <w:sz w:val="24"/>
          <w:szCs w:val="24"/>
        </w:rPr>
        <w:t>党的十八大以来贵州贯彻新发展理念推动高质量发展的典型案例、基本经验及理论启示研究</w:t>
      </w:r>
    </w:p>
    <w:p w:rsidR="00505BA9" w:rsidRPr="00603E0E" w:rsidRDefault="00603E0E" w:rsidP="00603E0E">
      <w:pPr>
        <w:tabs>
          <w:tab w:val="left" w:pos="548"/>
        </w:tabs>
        <w:spacing w:line="460" w:lineRule="exact"/>
        <w:rPr>
          <w:color w:val="000000" w:themeColor="text1"/>
          <w:sz w:val="24"/>
          <w:szCs w:val="24"/>
        </w:rPr>
      </w:pPr>
      <w:r w:rsidRPr="00603E0E">
        <w:rPr>
          <w:rFonts w:hint="eastAsia"/>
          <w:color w:val="000000" w:themeColor="text1"/>
          <w:sz w:val="24"/>
          <w:szCs w:val="24"/>
        </w:rPr>
        <w:t>63.</w:t>
      </w:r>
      <w:r w:rsidRPr="00603E0E">
        <w:rPr>
          <w:color w:val="000000" w:themeColor="text1"/>
          <w:sz w:val="24"/>
          <w:szCs w:val="24"/>
        </w:rPr>
        <w:t xml:space="preserve"> *</w:t>
      </w:r>
      <w:r w:rsidRPr="00603E0E">
        <w:rPr>
          <w:rFonts w:hint="eastAsia"/>
          <w:sz w:val="24"/>
          <w:szCs w:val="24"/>
        </w:rPr>
        <w:t>新形势下</w:t>
      </w:r>
      <w:r w:rsidRPr="00603E0E">
        <w:rPr>
          <w:color w:val="000000" w:themeColor="text1"/>
          <w:sz w:val="24"/>
          <w:szCs w:val="24"/>
        </w:rPr>
        <w:t>贵州</w:t>
      </w:r>
      <w:r w:rsidRPr="00603E0E">
        <w:rPr>
          <w:rFonts w:hint="eastAsia"/>
          <w:color w:val="000000" w:themeColor="text1"/>
          <w:sz w:val="24"/>
          <w:szCs w:val="24"/>
        </w:rPr>
        <w:t>培育壮大战略性新兴产业研究（按产业申报）</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64.</w:t>
      </w:r>
      <w:r w:rsidRPr="00603E0E">
        <w:rPr>
          <w:rFonts w:hint="eastAsia"/>
          <w:color w:val="000000" w:themeColor="text1"/>
          <w:sz w:val="24"/>
          <w:szCs w:val="24"/>
        </w:rPr>
        <w:t>新时代贵州经济高质量发展与绿色发展耦合协调机制研究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65.RCEP</w:t>
      </w:r>
      <w:r w:rsidRPr="00603E0E">
        <w:rPr>
          <w:rFonts w:hint="eastAsia"/>
          <w:color w:val="000000" w:themeColor="text1"/>
          <w:sz w:val="24"/>
          <w:szCs w:val="24"/>
        </w:rPr>
        <w:t>对贵州经济高质量发展的机遇、挑战及贵州对策研究</w:t>
      </w:r>
    </w:p>
    <w:p w:rsidR="00505BA9" w:rsidRPr="00603E0E" w:rsidRDefault="00603E0E" w:rsidP="00603E0E">
      <w:pPr>
        <w:tabs>
          <w:tab w:val="left" w:pos="548"/>
        </w:tabs>
        <w:spacing w:line="460" w:lineRule="exact"/>
        <w:rPr>
          <w:color w:val="000000" w:themeColor="text1"/>
          <w:sz w:val="24"/>
          <w:szCs w:val="24"/>
        </w:rPr>
      </w:pPr>
      <w:r w:rsidRPr="00603E0E">
        <w:rPr>
          <w:rFonts w:hint="eastAsia"/>
          <w:color w:val="000000" w:themeColor="text1"/>
          <w:sz w:val="24"/>
          <w:szCs w:val="24"/>
        </w:rPr>
        <w:t>66.</w:t>
      </w:r>
      <w:r w:rsidRPr="00603E0E">
        <w:rPr>
          <w:rFonts w:hint="eastAsia"/>
          <w:color w:val="000000" w:themeColor="text1"/>
          <w:sz w:val="24"/>
          <w:szCs w:val="24"/>
        </w:rPr>
        <w:t>新时代贵州非公有制经济高质量发展体制机制创新研究</w:t>
      </w:r>
    </w:p>
    <w:p w:rsidR="00505BA9" w:rsidRPr="00603E0E" w:rsidRDefault="00603E0E" w:rsidP="00603E0E">
      <w:pPr>
        <w:tabs>
          <w:tab w:val="left" w:pos="548"/>
        </w:tabs>
        <w:spacing w:line="460" w:lineRule="exact"/>
        <w:rPr>
          <w:color w:val="000000" w:themeColor="text1"/>
          <w:sz w:val="24"/>
          <w:szCs w:val="24"/>
        </w:rPr>
      </w:pPr>
      <w:r w:rsidRPr="00603E0E">
        <w:rPr>
          <w:rFonts w:hint="eastAsia"/>
          <w:color w:val="000000" w:themeColor="text1"/>
          <w:sz w:val="24"/>
          <w:szCs w:val="24"/>
        </w:rPr>
        <w:t>67.</w:t>
      </w:r>
      <w:r w:rsidRPr="00603E0E">
        <w:rPr>
          <w:rFonts w:hint="eastAsia"/>
          <w:color w:val="000000" w:themeColor="text1"/>
          <w:sz w:val="24"/>
          <w:szCs w:val="24"/>
        </w:rPr>
        <w:t>贵州发挥比较优势高水平融入双循环新发展格局研究</w:t>
      </w:r>
      <w:r w:rsidRPr="00603E0E">
        <w:rPr>
          <w:rFonts w:hint="eastAsia"/>
          <w:color w:val="000000" w:themeColor="text1"/>
          <w:sz w:val="24"/>
          <w:szCs w:val="24"/>
        </w:rPr>
        <w:t xml:space="preserve"> </w:t>
      </w:r>
    </w:p>
    <w:p w:rsidR="00505BA9" w:rsidRPr="00603E0E" w:rsidRDefault="00603E0E" w:rsidP="00603E0E">
      <w:pPr>
        <w:tabs>
          <w:tab w:val="left" w:pos="548"/>
        </w:tabs>
        <w:spacing w:line="460" w:lineRule="exact"/>
        <w:rPr>
          <w:color w:val="000000" w:themeColor="text1"/>
          <w:sz w:val="24"/>
          <w:szCs w:val="24"/>
        </w:rPr>
      </w:pPr>
      <w:r w:rsidRPr="00603E0E">
        <w:rPr>
          <w:rFonts w:hint="eastAsia"/>
          <w:color w:val="000000" w:themeColor="text1"/>
          <w:sz w:val="24"/>
          <w:szCs w:val="24"/>
        </w:rPr>
        <w:t>68.</w:t>
      </w:r>
      <w:r w:rsidRPr="00603E0E">
        <w:rPr>
          <w:rFonts w:hint="eastAsia"/>
          <w:color w:val="000000" w:themeColor="text1"/>
          <w:sz w:val="24"/>
          <w:szCs w:val="24"/>
        </w:rPr>
        <w:t>新形势下贵州推进东西部协作和定点帮扶机制创新研究</w:t>
      </w:r>
    </w:p>
    <w:p w:rsidR="00505BA9" w:rsidRPr="00603E0E" w:rsidRDefault="00603E0E" w:rsidP="00603E0E">
      <w:pPr>
        <w:tabs>
          <w:tab w:val="left" w:pos="548"/>
        </w:tabs>
        <w:spacing w:line="460" w:lineRule="exact"/>
        <w:rPr>
          <w:color w:val="000000" w:themeColor="text1"/>
          <w:sz w:val="24"/>
          <w:szCs w:val="24"/>
        </w:rPr>
      </w:pPr>
      <w:r w:rsidRPr="00603E0E">
        <w:rPr>
          <w:rFonts w:hint="eastAsia"/>
          <w:color w:val="000000" w:themeColor="text1"/>
          <w:sz w:val="24"/>
          <w:szCs w:val="24"/>
        </w:rPr>
        <w:t>69.</w:t>
      </w:r>
      <w:r w:rsidRPr="00603E0E">
        <w:rPr>
          <w:rFonts w:hint="eastAsia"/>
          <w:sz w:val="24"/>
          <w:szCs w:val="24"/>
        </w:rPr>
        <w:t>新形势下</w:t>
      </w:r>
      <w:r w:rsidRPr="00603E0E">
        <w:rPr>
          <w:rFonts w:hint="eastAsia"/>
          <w:color w:val="000000" w:themeColor="text1"/>
          <w:sz w:val="24"/>
          <w:szCs w:val="24"/>
        </w:rPr>
        <w:t>贵州深入推进“三大试验区”建设的路径设计与政策协同研究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70.</w:t>
      </w:r>
      <w:r w:rsidRPr="00603E0E">
        <w:rPr>
          <w:rFonts w:hint="eastAsia"/>
          <w:sz w:val="24"/>
          <w:szCs w:val="24"/>
        </w:rPr>
        <w:t>新形势下</w:t>
      </w:r>
      <w:r w:rsidRPr="00603E0E">
        <w:rPr>
          <w:rFonts w:hint="eastAsia"/>
          <w:color w:val="000000" w:themeColor="text1"/>
          <w:sz w:val="24"/>
          <w:szCs w:val="24"/>
        </w:rPr>
        <w:t>贵州加强新型基础设施建设的重难点问题研究</w:t>
      </w:r>
    </w:p>
    <w:p w:rsidR="00505BA9" w:rsidRPr="00603E0E" w:rsidRDefault="00603E0E" w:rsidP="00603E0E">
      <w:pPr>
        <w:pStyle w:val="2"/>
        <w:spacing w:line="460" w:lineRule="exact"/>
        <w:rPr>
          <w:rFonts w:ascii="Times New Roman" w:eastAsia="黑体" w:hAnsi="Times New Roman"/>
          <w:b w:val="0"/>
          <w:bCs w:val="0"/>
          <w:sz w:val="24"/>
          <w:szCs w:val="24"/>
        </w:rPr>
      </w:pPr>
      <w:bookmarkStart w:id="15" w:name="_Toc69744899"/>
      <w:r w:rsidRPr="00603E0E">
        <w:rPr>
          <w:rFonts w:ascii="Times New Roman" w:eastAsia="黑体" w:hAnsi="Times New Roman" w:hint="eastAsia"/>
          <w:b w:val="0"/>
          <w:bCs w:val="0"/>
          <w:sz w:val="24"/>
          <w:szCs w:val="24"/>
        </w:rPr>
        <w:t>（二）新型工业化</w:t>
      </w:r>
      <w:bookmarkEnd w:id="15"/>
    </w:p>
    <w:p w:rsidR="00505BA9" w:rsidRPr="00603E0E" w:rsidRDefault="00603E0E" w:rsidP="00603E0E">
      <w:pPr>
        <w:tabs>
          <w:tab w:val="left" w:pos="720"/>
        </w:tabs>
        <w:spacing w:line="460" w:lineRule="exact"/>
        <w:rPr>
          <w:color w:val="000000" w:themeColor="text1"/>
          <w:sz w:val="24"/>
          <w:szCs w:val="24"/>
        </w:rPr>
      </w:pPr>
      <w:r w:rsidRPr="00603E0E">
        <w:rPr>
          <w:rFonts w:hint="eastAsia"/>
          <w:color w:val="000000" w:themeColor="text1"/>
          <w:sz w:val="24"/>
          <w:szCs w:val="24"/>
        </w:rPr>
        <w:t>71.</w:t>
      </w:r>
      <w:r w:rsidRPr="00603E0E">
        <w:rPr>
          <w:rFonts w:hint="eastAsia"/>
          <w:color w:val="000000" w:themeColor="text1"/>
          <w:sz w:val="24"/>
          <w:szCs w:val="24"/>
        </w:rPr>
        <w:t>★</w:t>
      </w:r>
      <w:r w:rsidRPr="00603E0E">
        <w:rPr>
          <w:rFonts w:hint="eastAsia"/>
          <w:sz w:val="24"/>
          <w:szCs w:val="24"/>
        </w:rPr>
        <w:t>新形势下</w:t>
      </w:r>
      <w:r w:rsidRPr="00603E0E">
        <w:rPr>
          <w:rFonts w:hint="eastAsia"/>
          <w:color w:val="000000" w:themeColor="text1"/>
          <w:sz w:val="24"/>
          <w:szCs w:val="24"/>
        </w:rPr>
        <w:t>贵州壮大十大工业产业推动产业高端化、绿色化、集约化发展路径研究（按产业申报）</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72.</w:t>
      </w:r>
      <w:r w:rsidRPr="00603E0E">
        <w:rPr>
          <w:color w:val="000000" w:themeColor="text1"/>
          <w:sz w:val="24"/>
          <w:szCs w:val="24"/>
        </w:rPr>
        <w:t xml:space="preserve"> *</w:t>
      </w:r>
      <w:r w:rsidRPr="00603E0E">
        <w:rPr>
          <w:rFonts w:hint="eastAsia"/>
          <w:color w:val="000000" w:themeColor="text1"/>
          <w:sz w:val="24"/>
          <w:szCs w:val="24"/>
        </w:rPr>
        <w:t>贵州统筹推进传统产业转型升级和新兴产业发展对策研究（按产业申报）</w:t>
      </w:r>
    </w:p>
    <w:p w:rsidR="00505BA9" w:rsidRPr="00603E0E" w:rsidRDefault="00603E0E" w:rsidP="00603E0E">
      <w:pPr>
        <w:tabs>
          <w:tab w:val="left" w:pos="720"/>
        </w:tabs>
        <w:spacing w:line="460" w:lineRule="exact"/>
        <w:rPr>
          <w:color w:val="000000" w:themeColor="text1"/>
          <w:sz w:val="24"/>
          <w:szCs w:val="24"/>
        </w:rPr>
      </w:pPr>
      <w:r w:rsidRPr="00603E0E">
        <w:rPr>
          <w:rFonts w:hint="eastAsia"/>
          <w:color w:val="000000" w:themeColor="text1"/>
          <w:sz w:val="24"/>
          <w:szCs w:val="24"/>
        </w:rPr>
        <w:t>73.</w:t>
      </w:r>
      <w:r w:rsidRPr="00603E0E">
        <w:rPr>
          <w:rFonts w:hint="eastAsia"/>
          <w:color w:val="000000" w:themeColor="text1"/>
          <w:sz w:val="24"/>
          <w:szCs w:val="24"/>
        </w:rPr>
        <w:t>贵州优化产业链供应链推动优势产业集聚集约发展研究</w:t>
      </w:r>
    </w:p>
    <w:p w:rsidR="00505BA9" w:rsidRPr="00603E0E" w:rsidRDefault="00603E0E" w:rsidP="00603E0E">
      <w:pPr>
        <w:tabs>
          <w:tab w:val="left" w:pos="720"/>
        </w:tabs>
        <w:spacing w:line="460" w:lineRule="exact"/>
        <w:rPr>
          <w:color w:val="000000" w:themeColor="text1"/>
          <w:sz w:val="24"/>
          <w:szCs w:val="24"/>
        </w:rPr>
      </w:pPr>
      <w:r w:rsidRPr="00603E0E">
        <w:rPr>
          <w:rFonts w:hint="eastAsia"/>
          <w:color w:val="000000" w:themeColor="text1"/>
          <w:sz w:val="24"/>
          <w:szCs w:val="24"/>
        </w:rPr>
        <w:t>74.</w:t>
      </w:r>
      <w:r w:rsidRPr="00603E0E">
        <w:rPr>
          <w:rFonts w:hint="eastAsia"/>
          <w:color w:val="000000" w:themeColor="text1"/>
          <w:sz w:val="24"/>
          <w:szCs w:val="24"/>
        </w:rPr>
        <w:t>贵州协同推进数字产业化和产业数字化的现状、问题与对策研究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75.</w:t>
      </w:r>
      <w:r w:rsidRPr="00603E0E">
        <w:rPr>
          <w:color w:val="000000" w:themeColor="text1"/>
          <w:sz w:val="24"/>
          <w:szCs w:val="24"/>
        </w:rPr>
        <w:t>新形势下贵州大数据商用、民用的重难点问题及对策研究</w:t>
      </w:r>
    </w:p>
    <w:p w:rsidR="00505BA9" w:rsidRPr="00603E0E" w:rsidRDefault="00603E0E" w:rsidP="00603E0E">
      <w:pPr>
        <w:tabs>
          <w:tab w:val="left" w:pos="720"/>
        </w:tabs>
        <w:spacing w:line="460" w:lineRule="exact"/>
        <w:rPr>
          <w:color w:val="000000" w:themeColor="text1"/>
          <w:sz w:val="24"/>
          <w:szCs w:val="24"/>
        </w:rPr>
      </w:pPr>
      <w:r w:rsidRPr="00603E0E">
        <w:rPr>
          <w:rFonts w:hint="eastAsia"/>
          <w:color w:val="000000" w:themeColor="text1"/>
          <w:sz w:val="24"/>
          <w:szCs w:val="24"/>
        </w:rPr>
        <w:t>76.</w:t>
      </w:r>
      <w:r w:rsidRPr="00603E0E">
        <w:rPr>
          <w:rFonts w:hint="eastAsia"/>
          <w:sz w:val="24"/>
          <w:szCs w:val="24"/>
        </w:rPr>
        <w:t>新形势下</w:t>
      </w:r>
      <w:r w:rsidRPr="00603E0E">
        <w:rPr>
          <w:rFonts w:hint="eastAsia"/>
          <w:color w:val="000000" w:themeColor="text1"/>
          <w:sz w:val="24"/>
          <w:szCs w:val="24"/>
        </w:rPr>
        <w:t>金融推动贵州数字经济与实体经济深度融合研究</w:t>
      </w:r>
    </w:p>
    <w:p w:rsidR="00505BA9" w:rsidRPr="00603E0E" w:rsidRDefault="00603E0E" w:rsidP="00603E0E">
      <w:pPr>
        <w:tabs>
          <w:tab w:val="left" w:pos="720"/>
        </w:tabs>
        <w:spacing w:line="460" w:lineRule="exact"/>
        <w:rPr>
          <w:color w:val="000000" w:themeColor="text1"/>
          <w:sz w:val="24"/>
          <w:szCs w:val="24"/>
        </w:rPr>
      </w:pPr>
      <w:r w:rsidRPr="00603E0E">
        <w:rPr>
          <w:rFonts w:hint="eastAsia"/>
          <w:color w:val="000000" w:themeColor="text1"/>
          <w:sz w:val="24"/>
          <w:szCs w:val="24"/>
        </w:rPr>
        <w:t>77</w:t>
      </w:r>
      <w:r w:rsidRPr="00603E0E">
        <w:rPr>
          <w:color w:val="000000" w:themeColor="text1"/>
          <w:sz w:val="24"/>
          <w:szCs w:val="24"/>
        </w:rPr>
        <w:t>.</w:t>
      </w:r>
      <w:r w:rsidRPr="00603E0E">
        <w:rPr>
          <w:rFonts w:hint="eastAsia"/>
          <w:sz w:val="24"/>
          <w:szCs w:val="24"/>
        </w:rPr>
        <w:t>新形势下</w:t>
      </w:r>
      <w:r w:rsidRPr="00603E0E">
        <w:rPr>
          <w:rFonts w:hint="eastAsia"/>
          <w:color w:val="000000" w:themeColor="text1"/>
          <w:sz w:val="24"/>
          <w:szCs w:val="24"/>
        </w:rPr>
        <w:t>贵州工业投资的影响因素、重点任务和政策取向研究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78.</w:t>
      </w:r>
      <w:r w:rsidRPr="00603E0E">
        <w:rPr>
          <w:rFonts w:hint="eastAsia"/>
          <w:color w:val="000000" w:themeColor="text1"/>
          <w:sz w:val="24"/>
          <w:szCs w:val="24"/>
        </w:rPr>
        <w:t>国内国际双循环背景下贵州制造业转型升级研究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79.</w:t>
      </w:r>
      <w:r w:rsidRPr="00603E0E">
        <w:rPr>
          <w:rFonts w:hint="eastAsia"/>
          <w:sz w:val="24"/>
          <w:szCs w:val="24"/>
        </w:rPr>
        <w:t>新形势下</w:t>
      </w:r>
      <w:r w:rsidRPr="00603E0E">
        <w:rPr>
          <w:rFonts w:hint="eastAsia"/>
          <w:color w:val="000000" w:themeColor="text1"/>
          <w:sz w:val="24"/>
          <w:szCs w:val="24"/>
        </w:rPr>
        <w:t>贵州现代服务业创新发展重点及路径研究</w:t>
      </w:r>
    </w:p>
    <w:p w:rsidR="00505BA9" w:rsidRPr="00603E0E" w:rsidRDefault="00603E0E" w:rsidP="00603E0E">
      <w:pPr>
        <w:tabs>
          <w:tab w:val="left" w:pos="720"/>
        </w:tabs>
        <w:spacing w:line="460" w:lineRule="exact"/>
        <w:rPr>
          <w:color w:val="000000" w:themeColor="text1"/>
          <w:sz w:val="24"/>
          <w:szCs w:val="24"/>
        </w:rPr>
      </w:pPr>
      <w:r w:rsidRPr="00603E0E">
        <w:rPr>
          <w:rFonts w:hint="eastAsia"/>
          <w:color w:val="000000" w:themeColor="text1"/>
          <w:sz w:val="24"/>
          <w:szCs w:val="24"/>
        </w:rPr>
        <w:t>80.</w:t>
      </w:r>
      <w:r w:rsidRPr="00603E0E">
        <w:rPr>
          <w:color w:val="000000" w:themeColor="text1"/>
          <w:sz w:val="24"/>
          <w:szCs w:val="24"/>
        </w:rPr>
        <w:t xml:space="preserve"> *</w:t>
      </w:r>
      <w:r w:rsidRPr="00603E0E">
        <w:rPr>
          <w:rFonts w:hint="eastAsia"/>
          <w:color w:val="000000" w:themeColor="text1"/>
          <w:sz w:val="24"/>
          <w:szCs w:val="24"/>
        </w:rPr>
        <w:t>新形势下贵州深化与东部地区经济合作重点及路径研究（按区域申报）</w:t>
      </w:r>
    </w:p>
    <w:p w:rsidR="00505BA9" w:rsidRPr="00603E0E" w:rsidRDefault="00603E0E" w:rsidP="00603E0E">
      <w:pPr>
        <w:pStyle w:val="2"/>
        <w:spacing w:line="460" w:lineRule="exact"/>
        <w:rPr>
          <w:rFonts w:ascii="Times New Roman" w:eastAsia="黑体" w:hAnsi="Times New Roman"/>
          <w:b w:val="0"/>
          <w:bCs w:val="0"/>
          <w:sz w:val="24"/>
          <w:szCs w:val="24"/>
        </w:rPr>
      </w:pPr>
      <w:bookmarkStart w:id="16" w:name="_Toc69744900"/>
      <w:r w:rsidRPr="00603E0E">
        <w:rPr>
          <w:rFonts w:ascii="Times New Roman" w:eastAsia="黑体" w:hAnsi="Times New Roman" w:hint="eastAsia"/>
          <w:b w:val="0"/>
          <w:bCs w:val="0"/>
          <w:sz w:val="24"/>
          <w:szCs w:val="24"/>
        </w:rPr>
        <w:lastRenderedPageBreak/>
        <w:t>（三）新型城镇化</w:t>
      </w:r>
      <w:bookmarkEnd w:id="16"/>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81</w:t>
      </w:r>
      <w:r w:rsidRPr="00603E0E">
        <w:rPr>
          <w:color w:val="000000" w:themeColor="text1"/>
          <w:sz w:val="24"/>
          <w:szCs w:val="24"/>
        </w:rPr>
        <w:t>.</w:t>
      </w:r>
      <w:r w:rsidRPr="00603E0E">
        <w:rPr>
          <w:rFonts w:hint="eastAsia"/>
          <w:color w:val="000000" w:themeColor="text1"/>
          <w:sz w:val="24"/>
          <w:szCs w:val="24"/>
        </w:rPr>
        <w:t>★</w:t>
      </w:r>
      <w:r w:rsidRPr="00603E0E">
        <w:rPr>
          <w:rFonts w:hint="eastAsia"/>
          <w:sz w:val="24"/>
          <w:szCs w:val="24"/>
        </w:rPr>
        <w:t>新形势下</w:t>
      </w:r>
      <w:r w:rsidRPr="00603E0E">
        <w:rPr>
          <w:rFonts w:hint="eastAsia"/>
          <w:color w:val="000000" w:themeColor="text1"/>
          <w:sz w:val="24"/>
          <w:szCs w:val="24"/>
        </w:rPr>
        <w:t>贵州山地特色新型城镇化高质量发展路径研究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82.</w:t>
      </w:r>
      <w:r w:rsidRPr="00603E0E">
        <w:rPr>
          <w:rFonts w:hint="eastAsia"/>
          <w:color w:val="000000" w:themeColor="text1"/>
          <w:sz w:val="24"/>
          <w:szCs w:val="24"/>
        </w:rPr>
        <w:t>贵州新型城镇化与产业转型升级良性互动发展路径研究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83.</w:t>
      </w:r>
      <w:r w:rsidRPr="00603E0E">
        <w:rPr>
          <w:rFonts w:hint="eastAsia"/>
          <w:color w:val="000000" w:themeColor="text1"/>
          <w:sz w:val="24"/>
          <w:szCs w:val="24"/>
        </w:rPr>
        <w:t>贵州新型城镇化与乡村振兴协调推进路径研究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84.</w:t>
      </w:r>
      <w:r w:rsidRPr="00603E0E">
        <w:rPr>
          <w:rFonts w:hint="eastAsia"/>
          <w:color w:val="000000" w:themeColor="text1"/>
          <w:sz w:val="24"/>
          <w:szCs w:val="24"/>
        </w:rPr>
        <w:t>贵州新型城镇化与产业园区提质升级的互动机制与协同发展研究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85.</w:t>
      </w:r>
      <w:r w:rsidRPr="00603E0E">
        <w:rPr>
          <w:rFonts w:hint="eastAsia"/>
          <w:color w:val="000000" w:themeColor="text1"/>
          <w:sz w:val="24"/>
          <w:szCs w:val="24"/>
        </w:rPr>
        <w:t>贵州</w:t>
      </w:r>
      <w:r w:rsidRPr="00603E0E">
        <w:rPr>
          <w:color w:val="000000" w:themeColor="text1"/>
          <w:sz w:val="24"/>
          <w:szCs w:val="24"/>
        </w:rPr>
        <w:t>新型城镇化与现代服务业互动发展的演进机制、</w:t>
      </w:r>
      <w:r w:rsidRPr="00603E0E">
        <w:rPr>
          <w:rFonts w:hint="eastAsia"/>
          <w:color w:val="000000" w:themeColor="text1"/>
          <w:sz w:val="24"/>
          <w:szCs w:val="24"/>
        </w:rPr>
        <w:t>实现途径与政策保障研究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86.</w:t>
      </w:r>
      <w:r w:rsidRPr="00603E0E">
        <w:rPr>
          <w:rFonts w:hint="eastAsia"/>
          <w:color w:val="000000" w:themeColor="text1"/>
          <w:sz w:val="24"/>
          <w:szCs w:val="24"/>
        </w:rPr>
        <w:t>贵州新型城镇化进程中财政政策与金融政策的协同效应与模式选择研究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87.</w:t>
      </w:r>
      <w:r w:rsidRPr="00603E0E">
        <w:rPr>
          <w:rFonts w:hint="eastAsia"/>
          <w:color w:val="000000" w:themeColor="text1"/>
          <w:sz w:val="24"/>
          <w:szCs w:val="24"/>
        </w:rPr>
        <w:t>贵州构建新型城镇化空间格局促进区域协调发展研究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88.</w:t>
      </w:r>
      <w:r w:rsidRPr="00603E0E">
        <w:rPr>
          <w:rFonts w:hint="eastAsia"/>
          <w:color w:val="000000" w:themeColor="text1"/>
          <w:sz w:val="24"/>
          <w:szCs w:val="24"/>
        </w:rPr>
        <w:t>贵州实施“强省会”五年行动的</w:t>
      </w:r>
      <w:r w:rsidRPr="00603E0E">
        <w:rPr>
          <w:color w:val="000000" w:themeColor="text1"/>
          <w:sz w:val="24"/>
          <w:szCs w:val="24"/>
        </w:rPr>
        <w:t>重难点问题及对策研究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89.</w:t>
      </w:r>
      <w:r w:rsidRPr="00603E0E">
        <w:rPr>
          <w:rFonts w:hint="eastAsia"/>
          <w:color w:val="000000" w:themeColor="text1"/>
          <w:sz w:val="24"/>
          <w:szCs w:val="24"/>
        </w:rPr>
        <w:t>贵州推进以人为核心的新型城镇化的衡量标准、实现路径和保障机制研究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90.</w:t>
      </w:r>
      <w:r w:rsidRPr="00603E0E">
        <w:rPr>
          <w:rFonts w:hint="eastAsia"/>
          <w:color w:val="000000" w:themeColor="text1"/>
          <w:sz w:val="24"/>
          <w:szCs w:val="24"/>
        </w:rPr>
        <w:t>新型城镇化背景下贵州打造特色商业文化街区培育“夜间经济”“步行街经济”研究</w:t>
      </w:r>
    </w:p>
    <w:p w:rsidR="00505BA9" w:rsidRPr="00603E0E" w:rsidRDefault="00603E0E" w:rsidP="00603E0E">
      <w:pPr>
        <w:pStyle w:val="2"/>
        <w:spacing w:line="460" w:lineRule="exact"/>
        <w:rPr>
          <w:rFonts w:ascii="Times New Roman" w:eastAsia="黑体" w:hAnsi="Times New Roman"/>
          <w:b w:val="0"/>
          <w:bCs w:val="0"/>
          <w:sz w:val="24"/>
          <w:szCs w:val="24"/>
        </w:rPr>
      </w:pPr>
      <w:bookmarkStart w:id="17" w:name="_Toc69744901"/>
      <w:r w:rsidRPr="00603E0E">
        <w:rPr>
          <w:rFonts w:ascii="Times New Roman" w:eastAsia="黑体" w:hAnsi="Times New Roman" w:hint="eastAsia"/>
          <w:b w:val="0"/>
          <w:bCs w:val="0"/>
          <w:sz w:val="24"/>
          <w:szCs w:val="24"/>
        </w:rPr>
        <w:t>（四）农业现代化</w:t>
      </w:r>
      <w:bookmarkEnd w:id="17"/>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w:t>
      </w:r>
      <w:r w:rsidRPr="00603E0E">
        <w:rPr>
          <w:color w:val="000000" w:themeColor="text1"/>
          <w:sz w:val="24"/>
          <w:szCs w:val="24"/>
        </w:rPr>
        <w:t>1</w:t>
      </w:r>
      <w:r w:rsidRPr="00603E0E">
        <w:rPr>
          <w:rFonts w:hint="eastAsia"/>
          <w:color w:val="000000" w:themeColor="text1"/>
          <w:sz w:val="24"/>
          <w:szCs w:val="24"/>
        </w:rPr>
        <w:t>.</w:t>
      </w:r>
      <w:r w:rsidRPr="00603E0E">
        <w:rPr>
          <w:rFonts w:hint="eastAsia"/>
          <w:color w:val="000000" w:themeColor="text1"/>
          <w:sz w:val="24"/>
          <w:szCs w:val="24"/>
        </w:rPr>
        <w:t>★新时代贵州现代山地特色高效农业发展路径研究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w:t>
      </w:r>
      <w:r w:rsidRPr="00603E0E">
        <w:rPr>
          <w:color w:val="000000" w:themeColor="text1"/>
          <w:sz w:val="24"/>
          <w:szCs w:val="24"/>
        </w:rPr>
        <w:t>2</w:t>
      </w:r>
      <w:r w:rsidRPr="00603E0E">
        <w:rPr>
          <w:rFonts w:hint="eastAsia"/>
          <w:color w:val="000000" w:themeColor="text1"/>
          <w:sz w:val="24"/>
          <w:szCs w:val="24"/>
        </w:rPr>
        <w:t>.</w:t>
      </w:r>
      <w:r w:rsidRPr="00603E0E">
        <w:rPr>
          <w:color w:val="000000" w:themeColor="text1"/>
          <w:sz w:val="24"/>
          <w:szCs w:val="24"/>
        </w:rPr>
        <w:t xml:space="preserve"> *</w:t>
      </w:r>
      <w:r w:rsidRPr="00603E0E">
        <w:rPr>
          <w:rFonts w:hint="eastAsia"/>
          <w:sz w:val="24"/>
          <w:szCs w:val="24"/>
        </w:rPr>
        <w:t>新形势下</w:t>
      </w:r>
      <w:r w:rsidRPr="00603E0E">
        <w:rPr>
          <w:rFonts w:hint="eastAsia"/>
          <w:color w:val="000000" w:themeColor="text1"/>
          <w:sz w:val="24"/>
          <w:szCs w:val="24"/>
        </w:rPr>
        <w:t>贵州高质量巩固拓展脱贫攻坚成果的政策保障、长效机制和实现路径研究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w:t>
      </w:r>
      <w:r w:rsidRPr="00603E0E">
        <w:rPr>
          <w:color w:val="000000" w:themeColor="text1"/>
          <w:sz w:val="24"/>
          <w:szCs w:val="24"/>
        </w:rPr>
        <w:t>3</w:t>
      </w:r>
      <w:r w:rsidRPr="00603E0E">
        <w:rPr>
          <w:rFonts w:hint="eastAsia"/>
          <w:color w:val="000000" w:themeColor="text1"/>
          <w:sz w:val="24"/>
          <w:szCs w:val="24"/>
        </w:rPr>
        <w:t>.</w:t>
      </w:r>
      <w:r w:rsidRPr="00603E0E">
        <w:rPr>
          <w:color w:val="000000" w:themeColor="text1"/>
          <w:sz w:val="24"/>
          <w:szCs w:val="24"/>
        </w:rPr>
        <w:t xml:space="preserve"> *</w:t>
      </w:r>
      <w:r w:rsidRPr="00603E0E">
        <w:rPr>
          <w:rFonts w:hint="eastAsia"/>
          <w:color w:val="000000" w:themeColor="text1"/>
          <w:sz w:val="24"/>
          <w:szCs w:val="24"/>
        </w:rPr>
        <w:t>新时代贵州脱贫地区</w:t>
      </w:r>
      <w:r w:rsidRPr="00603E0E">
        <w:rPr>
          <w:color w:val="000000" w:themeColor="text1"/>
          <w:sz w:val="24"/>
          <w:szCs w:val="24"/>
        </w:rPr>
        <w:t>高质量发展</w:t>
      </w:r>
      <w:r w:rsidRPr="00603E0E">
        <w:rPr>
          <w:rFonts w:hint="eastAsia"/>
          <w:color w:val="000000" w:themeColor="text1"/>
          <w:sz w:val="24"/>
          <w:szCs w:val="24"/>
        </w:rPr>
        <w:t>的路径选择与政策体系构建研究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94.</w:t>
      </w:r>
      <w:r w:rsidRPr="00603E0E">
        <w:rPr>
          <w:rFonts w:hint="eastAsia"/>
          <w:color w:val="000000" w:themeColor="text1"/>
          <w:sz w:val="24"/>
          <w:szCs w:val="24"/>
        </w:rPr>
        <w:t>贵州现代农业同现代服务业、先进制造业深度融合研究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95.</w:t>
      </w:r>
      <w:r w:rsidRPr="00603E0E">
        <w:rPr>
          <w:rFonts w:hint="eastAsia"/>
          <w:color w:val="000000" w:themeColor="text1"/>
          <w:sz w:val="24"/>
          <w:szCs w:val="24"/>
        </w:rPr>
        <w:t>贵州构建金融有效支持农业高质量发展体制机制研究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96.</w:t>
      </w:r>
      <w:r w:rsidRPr="00603E0E">
        <w:rPr>
          <w:rFonts w:hint="eastAsia"/>
          <w:color w:val="000000" w:themeColor="text1"/>
          <w:sz w:val="24"/>
          <w:szCs w:val="24"/>
        </w:rPr>
        <w:t>贵州现代农业发展与乡村建设行动协同推进对策研究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97.</w:t>
      </w:r>
      <w:r w:rsidRPr="00603E0E">
        <w:rPr>
          <w:rFonts w:hint="eastAsia"/>
          <w:color w:val="000000" w:themeColor="text1"/>
          <w:sz w:val="24"/>
          <w:szCs w:val="24"/>
        </w:rPr>
        <w:t>贵州农产品加工产业链延伸和品牌培育路径研究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98.</w:t>
      </w:r>
      <w:r w:rsidRPr="00603E0E">
        <w:rPr>
          <w:rFonts w:hint="eastAsia"/>
          <w:color w:val="000000" w:themeColor="text1"/>
          <w:sz w:val="24"/>
          <w:szCs w:val="24"/>
        </w:rPr>
        <w:t>乡村振兴背景下贵州培育壮大新型农业经营主体研究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99.</w:t>
      </w:r>
      <w:r w:rsidRPr="00603E0E">
        <w:rPr>
          <w:color w:val="000000" w:themeColor="text1"/>
          <w:sz w:val="24"/>
          <w:szCs w:val="24"/>
        </w:rPr>
        <w:t xml:space="preserve"> *</w:t>
      </w:r>
      <w:r w:rsidRPr="00603E0E">
        <w:rPr>
          <w:rFonts w:hint="eastAsia"/>
          <w:color w:val="000000" w:themeColor="text1"/>
          <w:sz w:val="24"/>
          <w:szCs w:val="24"/>
        </w:rPr>
        <w:t>贵州壮大农业特色优势产业提升农产品标准化、规模化、品牌化水平研究（按产业申报）</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100.</w:t>
      </w:r>
      <w:r w:rsidRPr="00603E0E">
        <w:rPr>
          <w:rFonts w:hint="eastAsia"/>
          <w:color w:val="000000" w:themeColor="text1"/>
          <w:sz w:val="24"/>
          <w:szCs w:val="24"/>
        </w:rPr>
        <w:t>贵州林业产业布局和林下经济高质量发展研究</w:t>
      </w:r>
    </w:p>
    <w:p w:rsidR="00505BA9" w:rsidRPr="00603E0E" w:rsidRDefault="00603E0E" w:rsidP="00603E0E">
      <w:pPr>
        <w:pStyle w:val="2"/>
        <w:spacing w:line="460" w:lineRule="exact"/>
        <w:rPr>
          <w:rFonts w:ascii="Times New Roman" w:eastAsia="黑体" w:hAnsi="Times New Roman"/>
          <w:b w:val="0"/>
          <w:bCs w:val="0"/>
          <w:sz w:val="24"/>
          <w:szCs w:val="24"/>
        </w:rPr>
      </w:pPr>
      <w:bookmarkStart w:id="18" w:name="_Toc69744902"/>
      <w:r w:rsidRPr="00603E0E">
        <w:rPr>
          <w:rFonts w:ascii="Times New Roman" w:eastAsia="黑体" w:hAnsi="Times New Roman" w:hint="eastAsia"/>
          <w:b w:val="0"/>
          <w:bCs w:val="0"/>
          <w:sz w:val="24"/>
          <w:szCs w:val="24"/>
        </w:rPr>
        <w:t>（五）旅游产业化</w:t>
      </w:r>
      <w:bookmarkEnd w:id="18"/>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101.</w:t>
      </w:r>
      <w:r w:rsidRPr="00603E0E">
        <w:rPr>
          <w:rFonts w:hint="eastAsia"/>
          <w:color w:val="000000" w:themeColor="text1"/>
          <w:sz w:val="24"/>
          <w:szCs w:val="24"/>
        </w:rPr>
        <w:t>★贵州高质量旅游商品生产和旅游品牌打造对策研究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102.</w:t>
      </w:r>
      <w:r w:rsidRPr="00603E0E">
        <w:rPr>
          <w:rFonts w:hint="eastAsia"/>
          <w:color w:val="000000" w:themeColor="text1"/>
          <w:sz w:val="24"/>
          <w:szCs w:val="24"/>
        </w:rPr>
        <w:t>贵州全域旅游与乡村振兴协同推进路径研究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103.</w:t>
      </w:r>
      <w:r w:rsidRPr="00603E0E">
        <w:rPr>
          <w:rFonts w:hint="eastAsia"/>
          <w:color w:val="000000" w:themeColor="text1"/>
          <w:sz w:val="24"/>
          <w:szCs w:val="24"/>
        </w:rPr>
        <w:t>贵州山地和民族特色文化旅游业高质量发展研究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104.</w:t>
      </w:r>
      <w:r w:rsidRPr="00603E0E">
        <w:rPr>
          <w:rFonts w:hint="eastAsia"/>
          <w:color w:val="000000" w:themeColor="text1"/>
          <w:sz w:val="24"/>
          <w:szCs w:val="24"/>
        </w:rPr>
        <w:t>贵州旅游业与一二三产业融合发展研究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105.</w:t>
      </w:r>
      <w:r w:rsidRPr="00603E0E">
        <w:rPr>
          <w:rFonts w:hint="eastAsia"/>
          <w:color w:val="000000" w:themeColor="text1"/>
          <w:sz w:val="24"/>
          <w:szCs w:val="24"/>
        </w:rPr>
        <w:t>贵州现代旅游产业体系构建路径研究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lastRenderedPageBreak/>
        <w:t>106.</w:t>
      </w:r>
      <w:r w:rsidRPr="00603E0E">
        <w:rPr>
          <w:color w:val="000000" w:themeColor="text1"/>
          <w:sz w:val="24"/>
          <w:szCs w:val="24"/>
        </w:rPr>
        <w:t xml:space="preserve"> *</w:t>
      </w:r>
      <w:r w:rsidRPr="00603E0E">
        <w:rPr>
          <w:rFonts w:hint="eastAsia"/>
          <w:color w:val="000000" w:themeColor="text1"/>
          <w:sz w:val="24"/>
          <w:szCs w:val="24"/>
        </w:rPr>
        <w:t>文化旅游产业减贫的贵州实践研究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107.</w:t>
      </w:r>
      <w:r w:rsidRPr="00603E0E">
        <w:rPr>
          <w:rFonts w:hint="eastAsia"/>
          <w:color w:val="000000" w:themeColor="text1"/>
          <w:sz w:val="24"/>
          <w:szCs w:val="24"/>
        </w:rPr>
        <w:t>贵州发展现代金融业构建现代金融体系重难点问题研究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108.</w:t>
      </w:r>
      <w:r w:rsidRPr="00603E0E">
        <w:rPr>
          <w:rFonts w:hint="eastAsia"/>
          <w:color w:val="000000" w:themeColor="text1"/>
          <w:sz w:val="24"/>
          <w:szCs w:val="24"/>
        </w:rPr>
        <w:t>贵州构建现代物流体系提升物流网络化、信息化、标准化水平研究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109.</w:t>
      </w:r>
      <w:r w:rsidRPr="00603E0E">
        <w:rPr>
          <w:rFonts w:hint="eastAsia"/>
          <w:sz w:val="24"/>
          <w:szCs w:val="24"/>
        </w:rPr>
        <w:t>新形势下</w:t>
      </w:r>
      <w:r w:rsidRPr="00603E0E">
        <w:rPr>
          <w:rFonts w:hint="eastAsia"/>
          <w:color w:val="000000" w:themeColor="text1"/>
          <w:sz w:val="24"/>
          <w:szCs w:val="24"/>
        </w:rPr>
        <w:t>贵州服务业趋势预判、关键突破与政策思路研究</w:t>
      </w:r>
    </w:p>
    <w:p w:rsidR="00505BA9" w:rsidRPr="00603E0E" w:rsidRDefault="00603E0E" w:rsidP="00603E0E">
      <w:pPr>
        <w:spacing w:line="460" w:lineRule="exact"/>
        <w:rPr>
          <w:rFonts w:eastAsia="黑体"/>
          <w:sz w:val="24"/>
          <w:szCs w:val="24"/>
        </w:rPr>
      </w:pPr>
      <w:r w:rsidRPr="00603E0E">
        <w:rPr>
          <w:rFonts w:hint="eastAsia"/>
          <w:color w:val="000000" w:themeColor="text1"/>
          <w:sz w:val="24"/>
          <w:szCs w:val="24"/>
        </w:rPr>
        <w:t>110.</w:t>
      </w:r>
      <w:r w:rsidRPr="00603E0E">
        <w:rPr>
          <w:rFonts w:hint="eastAsia"/>
          <w:color w:val="000000" w:themeColor="text1"/>
          <w:sz w:val="24"/>
          <w:szCs w:val="24"/>
        </w:rPr>
        <w:t>贵州高端服务业与先进制造业动态匹配机制及路径研究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19" w:name="_Toc69744903"/>
      <w:r w:rsidRPr="00603E0E">
        <w:rPr>
          <w:rFonts w:ascii="Times New Roman" w:eastAsia="黑体" w:hAnsi="Times New Roman" w:hint="eastAsia"/>
          <w:b w:val="0"/>
          <w:bCs w:val="0"/>
          <w:color w:val="000000" w:themeColor="text1"/>
          <w:sz w:val="24"/>
          <w:szCs w:val="24"/>
        </w:rPr>
        <w:t>（六）其它</w:t>
      </w:r>
      <w:bookmarkEnd w:id="19"/>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w:t>
      </w:r>
      <w:r w:rsidRPr="00603E0E">
        <w:rPr>
          <w:color w:val="000000" w:themeColor="text1"/>
          <w:sz w:val="24"/>
          <w:szCs w:val="24"/>
        </w:rPr>
        <w:t>1.</w:t>
      </w:r>
      <w:r w:rsidRPr="00603E0E">
        <w:rPr>
          <w:rFonts w:hint="eastAsia"/>
          <w:color w:val="000000" w:themeColor="text1"/>
          <w:sz w:val="24"/>
          <w:szCs w:val="24"/>
        </w:rPr>
        <w:t>★</w:t>
      </w:r>
      <w:r w:rsidRPr="00603E0E">
        <w:rPr>
          <w:rFonts w:hint="eastAsia"/>
          <w:sz w:val="24"/>
          <w:szCs w:val="24"/>
        </w:rPr>
        <w:t>新形势下</w:t>
      </w:r>
      <w:r w:rsidRPr="00603E0E">
        <w:rPr>
          <w:color w:val="000000" w:themeColor="text1"/>
          <w:sz w:val="24"/>
          <w:szCs w:val="24"/>
        </w:rPr>
        <w:t>贵州打造</w:t>
      </w:r>
      <w:r w:rsidRPr="00603E0E">
        <w:rPr>
          <w:rFonts w:hint="eastAsia"/>
          <w:color w:val="000000" w:themeColor="text1"/>
          <w:sz w:val="24"/>
          <w:szCs w:val="24"/>
        </w:rPr>
        <w:t>国内一流</w:t>
      </w:r>
      <w:r w:rsidRPr="00603E0E">
        <w:rPr>
          <w:color w:val="000000" w:themeColor="text1"/>
          <w:sz w:val="24"/>
          <w:szCs w:val="24"/>
        </w:rPr>
        <w:t>市场化、法治化、国际化营商环境的问题与路径研究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w:t>
      </w:r>
      <w:r w:rsidRPr="00603E0E">
        <w:rPr>
          <w:color w:val="000000" w:themeColor="text1"/>
          <w:sz w:val="24"/>
          <w:szCs w:val="24"/>
        </w:rPr>
        <w:t>2.</w:t>
      </w:r>
      <w:r w:rsidRPr="00603E0E">
        <w:rPr>
          <w:color w:val="000000" w:themeColor="text1"/>
          <w:sz w:val="24"/>
          <w:szCs w:val="24"/>
        </w:rPr>
        <w:t>贵州</w:t>
      </w:r>
      <w:r w:rsidRPr="00603E0E">
        <w:rPr>
          <w:rFonts w:hint="eastAsia"/>
          <w:color w:val="000000" w:themeColor="text1"/>
          <w:sz w:val="24"/>
          <w:szCs w:val="24"/>
        </w:rPr>
        <w:t>培育具有全球竞争力的世界一流企业的进展、差距与路径</w:t>
      </w:r>
      <w:r w:rsidRPr="00603E0E">
        <w:rPr>
          <w:color w:val="000000" w:themeColor="text1"/>
          <w:sz w:val="24"/>
          <w:szCs w:val="24"/>
        </w:rPr>
        <w:t>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113</w:t>
      </w:r>
      <w:r w:rsidRPr="00603E0E">
        <w:rPr>
          <w:color w:val="000000" w:themeColor="text1"/>
          <w:sz w:val="24"/>
          <w:szCs w:val="24"/>
        </w:rPr>
        <w:t>.</w:t>
      </w:r>
      <w:r w:rsidRPr="00603E0E">
        <w:rPr>
          <w:rFonts w:hint="eastAsia"/>
          <w:color w:val="000000" w:themeColor="text1"/>
          <w:sz w:val="24"/>
          <w:szCs w:val="24"/>
        </w:rPr>
        <w:t>贵州推进国有文化企业改革完善国有文化资产管理研究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114.</w:t>
      </w:r>
      <w:r w:rsidRPr="00603E0E">
        <w:rPr>
          <w:rFonts w:hint="eastAsia"/>
          <w:color w:val="000000" w:themeColor="text1"/>
          <w:sz w:val="24"/>
          <w:szCs w:val="24"/>
        </w:rPr>
        <w:t>基于生产性服务业的贵州先进制造业集群产业生态优化路径研究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115.</w:t>
      </w:r>
      <w:r w:rsidRPr="00603E0E">
        <w:rPr>
          <w:rFonts w:hint="eastAsia"/>
          <w:color w:val="000000" w:themeColor="text1"/>
          <w:sz w:val="24"/>
          <w:szCs w:val="24"/>
        </w:rPr>
        <w:t>新形势下贵州释放消费需求提振消费市场的实现路径研究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116.</w:t>
      </w:r>
      <w:r w:rsidRPr="00603E0E">
        <w:rPr>
          <w:color w:val="000000" w:themeColor="text1"/>
          <w:sz w:val="24"/>
          <w:szCs w:val="24"/>
        </w:rPr>
        <w:t xml:space="preserve"> *</w:t>
      </w:r>
      <w:r w:rsidRPr="00603E0E">
        <w:rPr>
          <w:rFonts w:hint="eastAsia"/>
          <w:color w:val="000000" w:themeColor="text1"/>
          <w:sz w:val="24"/>
          <w:szCs w:val="24"/>
        </w:rPr>
        <w:t>新中国成立以来贵州国有企业发展与改革口述史料搜集、整理与研究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117.</w:t>
      </w:r>
      <w:r w:rsidRPr="00603E0E">
        <w:rPr>
          <w:rFonts w:hint="eastAsia"/>
          <w:color w:val="000000" w:themeColor="text1"/>
          <w:sz w:val="24"/>
          <w:szCs w:val="24"/>
        </w:rPr>
        <w:t>新时期</w:t>
      </w:r>
      <w:r w:rsidRPr="00603E0E">
        <w:rPr>
          <w:color w:val="000000" w:themeColor="text1"/>
          <w:sz w:val="24"/>
          <w:szCs w:val="24"/>
        </w:rPr>
        <w:t>贵州</w:t>
      </w:r>
      <w:r w:rsidRPr="00603E0E">
        <w:rPr>
          <w:rFonts w:hint="eastAsia"/>
          <w:color w:val="000000" w:themeColor="text1"/>
          <w:sz w:val="24"/>
          <w:szCs w:val="24"/>
        </w:rPr>
        <w:t>物联网经济发展新态势与推进举措</w:t>
      </w:r>
      <w:r w:rsidRPr="00603E0E">
        <w:rPr>
          <w:color w:val="000000" w:themeColor="text1"/>
          <w:sz w:val="24"/>
          <w:szCs w:val="24"/>
        </w:rPr>
        <w:t>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118.</w:t>
      </w:r>
      <w:r w:rsidRPr="00603E0E">
        <w:rPr>
          <w:rFonts w:hint="eastAsia"/>
          <w:color w:val="000000" w:themeColor="text1"/>
          <w:sz w:val="24"/>
          <w:szCs w:val="24"/>
        </w:rPr>
        <w:t>新时代贵州改革开放的新趋势新内涵新特点研究</w:t>
      </w:r>
    </w:p>
    <w:p w:rsidR="00505BA9" w:rsidRPr="00603E0E" w:rsidRDefault="00603E0E" w:rsidP="00603E0E">
      <w:pPr>
        <w:tabs>
          <w:tab w:val="left" w:pos="720"/>
        </w:tabs>
        <w:spacing w:line="460" w:lineRule="exact"/>
        <w:rPr>
          <w:color w:val="000000" w:themeColor="text1"/>
          <w:sz w:val="24"/>
          <w:szCs w:val="24"/>
        </w:rPr>
      </w:pPr>
      <w:r w:rsidRPr="00603E0E">
        <w:rPr>
          <w:rFonts w:hint="eastAsia"/>
          <w:color w:val="000000" w:themeColor="text1"/>
          <w:sz w:val="24"/>
          <w:szCs w:val="24"/>
        </w:rPr>
        <w:t>119.</w:t>
      </w:r>
      <w:r w:rsidRPr="00603E0E">
        <w:rPr>
          <w:rFonts w:hint="eastAsia"/>
          <w:color w:val="000000" w:themeColor="text1"/>
          <w:sz w:val="24"/>
          <w:szCs w:val="24"/>
        </w:rPr>
        <w:t>贵州政府引导基金的运行机制及其效率提升研究</w:t>
      </w:r>
    </w:p>
    <w:p w:rsidR="00505BA9" w:rsidRPr="00603E0E" w:rsidRDefault="00603E0E" w:rsidP="00603E0E">
      <w:pPr>
        <w:spacing w:line="460" w:lineRule="exact"/>
        <w:rPr>
          <w:color w:val="000000" w:themeColor="text1"/>
          <w:sz w:val="24"/>
          <w:szCs w:val="24"/>
        </w:rPr>
      </w:pPr>
      <w:r w:rsidRPr="00603E0E">
        <w:rPr>
          <w:rFonts w:eastAsia="黑体" w:hint="eastAsia"/>
          <w:color w:val="000000" w:themeColor="text1"/>
          <w:sz w:val="24"/>
          <w:szCs w:val="24"/>
        </w:rPr>
        <w:t>120</w:t>
      </w:r>
      <w:r w:rsidRPr="00603E0E">
        <w:rPr>
          <w:rFonts w:eastAsia="黑体"/>
          <w:color w:val="000000" w:themeColor="text1"/>
          <w:sz w:val="24"/>
          <w:szCs w:val="24"/>
        </w:rPr>
        <w:t>.</w:t>
      </w:r>
      <w:r w:rsidRPr="00603E0E">
        <w:rPr>
          <w:rFonts w:eastAsia="黑体"/>
          <w:color w:val="000000" w:themeColor="text1"/>
          <w:sz w:val="24"/>
          <w:szCs w:val="24"/>
        </w:rPr>
        <w:t>经济建设领域</w:t>
      </w:r>
      <w:r w:rsidRPr="00603E0E">
        <w:rPr>
          <w:color w:val="000000" w:themeColor="text1"/>
          <w:sz w:val="24"/>
          <w:szCs w:val="24"/>
        </w:rPr>
        <w:t>包括马列</w:t>
      </w:r>
      <w:r w:rsidRPr="00603E0E">
        <w:rPr>
          <w:color w:val="000000" w:themeColor="text1"/>
          <w:sz w:val="24"/>
          <w:szCs w:val="24"/>
        </w:rPr>
        <w:t>·</w:t>
      </w:r>
      <w:r w:rsidRPr="00603E0E">
        <w:rPr>
          <w:color w:val="000000" w:themeColor="text1"/>
          <w:sz w:val="24"/>
          <w:szCs w:val="24"/>
        </w:rPr>
        <w:t>科社、理论经济、应用经济、统计学、法学、管理学、社会学等学科相关重大、前沿理论问题研究</w:t>
      </w:r>
    </w:p>
    <w:p w:rsidR="00505BA9" w:rsidRPr="00603E0E" w:rsidRDefault="00505BA9" w:rsidP="00603E0E">
      <w:pPr>
        <w:spacing w:line="460" w:lineRule="exact"/>
        <w:rPr>
          <w:color w:val="000000" w:themeColor="text1"/>
          <w:sz w:val="24"/>
          <w:szCs w:val="24"/>
        </w:rPr>
      </w:pPr>
    </w:p>
    <w:p w:rsidR="00505BA9" w:rsidRPr="00603E0E" w:rsidRDefault="00505BA9" w:rsidP="00603E0E">
      <w:pPr>
        <w:spacing w:line="460" w:lineRule="exact"/>
        <w:rPr>
          <w:color w:val="000000" w:themeColor="text1"/>
          <w:sz w:val="24"/>
          <w:szCs w:val="24"/>
        </w:rPr>
        <w:sectPr w:rsidR="00505BA9" w:rsidRPr="00603E0E" w:rsidSect="00603E0E">
          <w:pgSz w:w="11906" w:h="16838"/>
          <w:pgMar w:top="1191" w:right="1134" w:bottom="1134" w:left="1134" w:header="851" w:footer="992" w:gutter="0"/>
          <w:cols w:space="425"/>
          <w:docGrid w:type="lines" w:linePitch="312"/>
        </w:sectPr>
      </w:pPr>
    </w:p>
    <w:p w:rsidR="00505BA9" w:rsidRPr="00603E0E" w:rsidRDefault="00603E0E" w:rsidP="00603E0E">
      <w:pPr>
        <w:pStyle w:val="1"/>
        <w:spacing w:line="460" w:lineRule="exact"/>
        <w:jc w:val="center"/>
        <w:rPr>
          <w:rFonts w:eastAsia="黑体"/>
          <w:b w:val="0"/>
          <w:bCs w:val="0"/>
          <w:color w:val="000000" w:themeColor="text1"/>
          <w:sz w:val="24"/>
          <w:szCs w:val="24"/>
        </w:rPr>
      </w:pPr>
      <w:bookmarkStart w:id="20" w:name="_Toc69744904"/>
      <w:r w:rsidRPr="00603E0E">
        <w:rPr>
          <w:rFonts w:eastAsia="黑体" w:hint="eastAsia"/>
          <w:b w:val="0"/>
          <w:bCs w:val="0"/>
          <w:color w:val="000000" w:themeColor="text1"/>
          <w:sz w:val="24"/>
          <w:szCs w:val="24"/>
        </w:rPr>
        <w:lastRenderedPageBreak/>
        <w:t>三、政治建设专题</w:t>
      </w:r>
      <w:bookmarkEnd w:id="20"/>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21" w:name="_Toc69744905"/>
      <w:r w:rsidRPr="00603E0E">
        <w:rPr>
          <w:rFonts w:ascii="Times New Roman" w:eastAsia="黑体" w:hAnsi="Times New Roman" w:hint="eastAsia"/>
          <w:b w:val="0"/>
          <w:bCs w:val="0"/>
          <w:color w:val="000000" w:themeColor="text1"/>
          <w:sz w:val="24"/>
          <w:szCs w:val="24"/>
        </w:rPr>
        <w:t>（一）依法治省</w:t>
      </w:r>
      <w:bookmarkEnd w:id="21"/>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121.</w:t>
      </w:r>
      <w:r w:rsidRPr="00603E0E">
        <w:rPr>
          <w:rFonts w:hint="eastAsia"/>
          <w:color w:val="000000" w:themeColor="text1"/>
          <w:sz w:val="24"/>
          <w:szCs w:val="24"/>
        </w:rPr>
        <w:t>★《民法典》背景下法治贵州建设重点领域和关键环节研究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122.</w:t>
      </w:r>
      <w:r w:rsidRPr="00603E0E">
        <w:rPr>
          <w:rFonts w:hint="eastAsia"/>
          <w:color w:val="000000" w:themeColor="text1"/>
          <w:sz w:val="24"/>
          <w:szCs w:val="24"/>
        </w:rPr>
        <w:t>《民法典》实施后贵州公众民法思维的培养与塑造研究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123.</w:t>
      </w:r>
      <w:r w:rsidRPr="00603E0E">
        <w:rPr>
          <w:rFonts w:hint="eastAsia"/>
          <w:color w:val="000000" w:themeColor="text1"/>
          <w:sz w:val="24"/>
          <w:szCs w:val="24"/>
        </w:rPr>
        <w:t>《民法典》实施后贵州完善营商环境法治保障机制研究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124.</w:t>
      </w:r>
      <w:r w:rsidRPr="00603E0E">
        <w:rPr>
          <w:color w:val="000000" w:themeColor="text1"/>
          <w:sz w:val="24"/>
          <w:szCs w:val="24"/>
        </w:rPr>
        <w:t>*</w:t>
      </w:r>
      <w:r w:rsidRPr="00603E0E">
        <w:rPr>
          <w:rFonts w:hint="eastAsia"/>
          <w:color w:val="000000" w:themeColor="text1"/>
          <w:sz w:val="24"/>
          <w:szCs w:val="24"/>
        </w:rPr>
        <w:t>法治国家、法治政府、法治社会一体建设的贵州实践研究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125.</w:t>
      </w:r>
      <w:r w:rsidRPr="00603E0E">
        <w:rPr>
          <w:rFonts w:hint="eastAsia"/>
          <w:sz w:val="24"/>
          <w:szCs w:val="24"/>
        </w:rPr>
        <w:t>新形势下</w:t>
      </w:r>
      <w:r w:rsidRPr="00603E0E">
        <w:rPr>
          <w:rFonts w:hint="eastAsia"/>
          <w:color w:val="000000" w:themeColor="text1"/>
          <w:sz w:val="24"/>
          <w:szCs w:val="24"/>
        </w:rPr>
        <w:t>贵州加强党对地方立法工作的全面领导研究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126.</w:t>
      </w:r>
      <w:r w:rsidRPr="00603E0E">
        <w:rPr>
          <w:rFonts w:hint="eastAsia"/>
          <w:color w:val="000000" w:themeColor="text1"/>
          <w:sz w:val="24"/>
          <w:szCs w:val="24"/>
        </w:rPr>
        <w:t>贵州加快重点领域立法和新领域立法研究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127.</w:t>
      </w:r>
      <w:r w:rsidRPr="00603E0E">
        <w:rPr>
          <w:rFonts w:hint="eastAsia"/>
          <w:color w:val="000000" w:themeColor="text1"/>
          <w:sz w:val="24"/>
          <w:szCs w:val="24"/>
        </w:rPr>
        <w:t>贵州创新地方人大立法形式研究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128.</w:t>
      </w:r>
      <w:r w:rsidRPr="00603E0E">
        <w:rPr>
          <w:rFonts w:hint="eastAsia"/>
          <w:sz w:val="24"/>
          <w:szCs w:val="24"/>
        </w:rPr>
        <w:t>新形势下</w:t>
      </w:r>
      <w:r w:rsidRPr="00603E0E">
        <w:rPr>
          <w:rFonts w:hint="eastAsia"/>
          <w:color w:val="000000" w:themeColor="text1"/>
          <w:sz w:val="24"/>
          <w:szCs w:val="24"/>
        </w:rPr>
        <w:t>贵州畅通和规范群众诉求表达、利益协调与权益保障通道研究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129.</w:t>
      </w:r>
      <w:r w:rsidRPr="00603E0E">
        <w:rPr>
          <w:rFonts w:hint="eastAsia"/>
          <w:sz w:val="24"/>
          <w:szCs w:val="24"/>
        </w:rPr>
        <w:t>新形势下</w:t>
      </w:r>
      <w:r w:rsidRPr="00603E0E">
        <w:rPr>
          <w:rFonts w:hint="eastAsia"/>
          <w:color w:val="000000" w:themeColor="text1"/>
          <w:sz w:val="24"/>
          <w:szCs w:val="24"/>
        </w:rPr>
        <w:t>贵州法治社会建设的优化路径与效果评估研究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130.</w:t>
      </w:r>
      <w:r w:rsidRPr="00603E0E">
        <w:rPr>
          <w:rFonts w:hint="eastAsia"/>
          <w:color w:val="000000" w:themeColor="text1"/>
          <w:sz w:val="24"/>
          <w:szCs w:val="24"/>
        </w:rPr>
        <w:t>贵州地理标志产品法律保护体系构建研究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22" w:name="_Toc69744906"/>
      <w:r w:rsidRPr="00603E0E">
        <w:rPr>
          <w:rFonts w:ascii="Times New Roman" w:eastAsia="黑体" w:hAnsi="Times New Roman" w:hint="eastAsia"/>
          <w:b w:val="0"/>
          <w:bCs w:val="0"/>
          <w:color w:val="000000" w:themeColor="text1"/>
          <w:sz w:val="24"/>
          <w:szCs w:val="24"/>
        </w:rPr>
        <w:t>（二）政府治理能力现代化</w:t>
      </w:r>
      <w:bookmarkEnd w:id="22"/>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w:t>
      </w:r>
      <w:r w:rsidRPr="00603E0E">
        <w:rPr>
          <w:color w:val="000000" w:themeColor="text1"/>
          <w:sz w:val="24"/>
          <w:szCs w:val="24"/>
        </w:rPr>
        <w:t>1</w:t>
      </w:r>
      <w:r w:rsidRPr="00603E0E">
        <w:rPr>
          <w:rFonts w:hint="eastAsia"/>
          <w:color w:val="000000" w:themeColor="text1"/>
          <w:sz w:val="24"/>
          <w:szCs w:val="24"/>
        </w:rPr>
        <w:t>.</w:t>
      </w:r>
      <w:r w:rsidRPr="00603E0E">
        <w:rPr>
          <w:rFonts w:hint="eastAsia"/>
          <w:color w:val="000000" w:themeColor="text1"/>
          <w:sz w:val="24"/>
          <w:szCs w:val="24"/>
        </w:rPr>
        <w:t>★贵州城市治理科学化、精细化、智能化的实现路径研究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w:t>
      </w:r>
      <w:r w:rsidRPr="00603E0E">
        <w:rPr>
          <w:color w:val="000000" w:themeColor="text1"/>
          <w:sz w:val="24"/>
          <w:szCs w:val="24"/>
        </w:rPr>
        <w:t>2</w:t>
      </w:r>
      <w:r w:rsidRPr="00603E0E">
        <w:rPr>
          <w:rFonts w:hint="eastAsia"/>
          <w:color w:val="000000" w:themeColor="text1"/>
          <w:sz w:val="24"/>
          <w:szCs w:val="24"/>
        </w:rPr>
        <w:t>.</w:t>
      </w:r>
      <w:r w:rsidRPr="00603E0E">
        <w:rPr>
          <w:color w:val="000000" w:themeColor="text1"/>
          <w:sz w:val="24"/>
          <w:szCs w:val="24"/>
        </w:rPr>
        <w:t xml:space="preserve"> *</w:t>
      </w:r>
      <w:r w:rsidRPr="00603E0E">
        <w:rPr>
          <w:rFonts w:hint="eastAsia"/>
          <w:color w:val="000000" w:themeColor="text1"/>
          <w:sz w:val="24"/>
          <w:szCs w:val="24"/>
        </w:rPr>
        <w:t>党的十八大以来贵州推进国家治理体系和治理能力现代化的重大理论成果、实践成果和制度成果研究</w:t>
      </w:r>
    </w:p>
    <w:p w:rsidR="00505BA9" w:rsidRPr="00603E0E" w:rsidRDefault="00603E0E" w:rsidP="00603E0E">
      <w:pPr>
        <w:tabs>
          <w:tab w:val="left" w:pos="1140"/>
        </w:tabs>
        <w:spacing w:line="460" w:lineRule="exact"/>
        <w:rPr>
          <w:color w:val="000000" w:themeColor="text1"/>
          <w:sz w:val="24"/>
          <w:szCs w:val="24"/>
        </w:rPr>
      </w:pPr>
      <w:r w:rsidRPr="00603E0E">
        <w:rPr>
          <w:rFonts w:hint="eastAsia"/>
          <w:color w:val="000000" w:themeColor="text1"/>
          <w:sz w:val="24"/>
          <w:szCs w:val="24"/>
        </w:rPr>
        <w:t>13</w:t>
      </w:r>
      <w:r w:rsidRPr="00603E0E">
        <w:rPr>
          <w:color w:val="000000" w:themeColor="text1"/>
          <w:sz w:val="24"/>
          <w:szCs w:val="24"/>
        </w:rPr>
        <w:t>3</w:t>
      </w:r>
      <w:r w:rsidRPr="00603E0E">
        <w:rPr>
          <w:rFonts w:hint="eastAsia"/>
          <w:color w:val="000000" w:themeColor="text1"/>
          <w:sz w:val="24"/>
          <w:szCs w:val="24"/>
        </w:rPr>
        <w:t>.</w:t>
      </w:r>
      <w:r w:rsidRPr="00603E0E">
        <w:rPr>
          <w:rFonts w:hint="eastAsia"/>
          <w:color w:val="000000" w:themeColor="text1"/>
          <w:sz w:val="24"/>
          <w:szCs w:val="24"/>
        </w:rPr>
        <w:t>贵州基层政府治理能力现代化评估指标体系构建及其应用研究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134.</w:t>
      </w:r>
      <w:r w:rsidRPr="00603E0E">
        <w:rPr>
          <w:rFonts w:hint="eastAsia"/>
          <w:color w:val="000000" w:themeColor="text1"/>
          <w:sz w:val="24"/>
          <w:szCs w:val="24"/>
        </w:rPr>
        <w:t>新时代贵州政府信用建设与公共关系优化研究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135.</w:t>
      </w:r>
      <w:r w:rsidRPr="00603E0E">
        <w:rPr>
          <w:rFonts w:hint="eastAsia"/>
          <w:sz w:val="24"/>
          <w:szCs w:val="24"/>
        </w:rPr>
        <w:t>新形势下</w:t>
      </w:r>
      <w:r w:rsidRPr="00603E0E">
        <w:rPr>
          <w:rFonts w:hint="eastAsia"/>
          <w:color w:val="000000" w:themeColor="text1"/>
          <w:sz w:val="24"/>
          <w:szCs w:val="24"/>
        </w:rPr>
        <w:t>贵州政府职能清单管理制度建设研究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136.</w:t>
      </w:r>
      <w:r w:rsidRPr="00603E0E">
        <w:rPr>
          <w:rFonts w:hint="eastAsia"/>
          <w:color w:val="000000" w:themeColor="text1"/>
          <w:sz w:val="24"/>
          <w:szCs w:val="24"/>
        </w:rPr>
        <w:t>贵州以数据治理推动政府治理创新的困境辨识、行动框架和实现路径研究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137.</w:t>
      </w:r>
      <w:r w:rsidRPr="00603E0E">
        <w:rPr>
          <w:rFonts w:hint="eastAsia"/>
          <w:sz w:val="24"/>
          <w:szCs w:val="24"/>
        </w:rPr>
        <w:t>新形势下</w:t>
      </w:r>
      <w:r w:rsidRPr="00603E0E">
        <w:rPr>
          <w:rFonts w:hint="eastAsia"/>
          <w:color w:val="000000" w:themeColor="text1"/>
          <w:sz w:val="24"/>
          <w:szCs w:val="24"/>
        </w:rPr>
        <w:t>贵州应急管理体系与能力现代化建设研究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138.</w:t>
      </w:r>
      <w:r w:rsidRPr="00603E0E">
        <w:rPr>
          <w:rFonts w:hint="eastAsia"/>
          <w:color w:val="000000" w:themeColor="text1"/>
          <w:sz w:val="24"/>
          <w:szCs w:val="24"/>
        </w:rPr>
        <w:t>贵州经济安全风险预警、防控机制和能力建设研究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139.</w:t>
      </w:r>
      <w:r w:rsidRPr="00603E0E">
        <w:rPr>
          <w:rFonts w:hint="eastAsia"/>
          <w:color w:val="000000" w:themeColor="text1"/>
          <w:sz w:val="24"/>
          <w:szCs w:val="24"/>
        </w:rPr>
        <w:t>贵州健全防灾减灾救灾管理体制和运行机制研究</w:t>
      </w:r>
    </w:p>
    <w:p w:rsidR="00505BA9" w:rsidRPr="00603E0E" w:rsidRDefault="00603E0E" w:rsidP="00603E0E">
      <w:pPr>
        <w:spacing w:line="460" w:lineRule="exact"/>
        <w:rPr>
          <w:sz w:val="24"/>
          <w:szCs w:val="24"/>
        </w:rPr>
      </w:pPr>
      <w:r w:rsidRPr="00603E0E">
        <w:rPr>
          <w:rFonts w:hint="eastAsia"/>
          <w:color w:val="000000" w:themeColor="text1"/>
          <w:sz w:val="24"/>
          <w:szCs w:val="24"/>
        </w:rPr>
        <w:t>140.</w:t>
      </w:r>
      <w:r w:rsidRPr="00603E0E">
        <w:rPr>
          <w:rFonts w:hint="eastAsia"/>
          <w:color w:val="000000" w:themeColor="text1"/>
          <w:sz w:val="24"/>
          <w:szCs w:val="24"/>
        </w:rPr>
        <w:t>贵州国防建设与经济建设融合发展的战略路径和政策选择研究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23" w:name="_Toc69744907"/>
      <w:r w:rsidRPr="00603E0E">
        <w:rPr>
          <w:rFonts w:ascii="Times New Roman" w:eastAsia="黑体" w:hAnsi="Times New Roman" w:hint="eastAsia"/>
          <w:b w:val="0"/>
          <w:bCs w:val="0"/>
          <w:color w:val="000000" w:themeColor="text1"/>
          <w:sz w:val="24"/>
          <w:szCs w:val="24"/>
        </w:rPr>
        <w:t>（三）行政管理体制改革</w:t>
      </w:r>
      <w:bookmarkEnd w:id="23"/>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14</w:t>
      </w:r>
      <w:r w:rsidRPr="00603E0E">
        <w:rPr>
          <w:color w:val="000000" w:themeColor="text1"/>
          <w:sz w:val="24"/>
          <w:szCs w:val="24"/>
        </w:rPr>
        <w:t>1</w:t>
      </w:r>
      <w:r w:rsidRPr="00603E0E">
        <w:rPr>
          <w:rFonts w:hint="eastAsia"/>
          <w:color w:val="000000" w:themeColor="text1"/>
          <w:sz w:val="24"/>
          <w:szCs w:val="24"/>
        </w:rPr>
        <w:t>.</w:t>
      </w:r>
      <w:r w:rsidRPr="00603E0E">
        <w:rPr>
          <w:rFonts w:hint="eastAsia"/>
          <w:color w:val="000000" w:themeColor="text1"/>
          <w:sz w:val="24"/>
          <w:szCs w:val="24"/>
        </w:rPr>
        <w:t>★贵州县级政府投融资治理现代化的制度设计与实践路径研究</w:t>
      </w:r>
    </w:p>
    <w:p w:rsidR="00505BA9" w:rsidRPr="00603E0E" w:rsidRDefault="00603E0E" w:rsidP="00603E0E">
      <w:pPr>
        <w:spacing w:line="460" w:lineRule="exact"/>
        <w:ind w:left="480" w:hangingChars="200" w:hanging="480"/>
        <w:rPr>
          <w:sz w:val="24"/>
          <w:szCs w:val="24"/>
        </w:rPr>
      </w:pPr>
      <w:r w:rsidRPr="00603E0E">
        <w:rPr>
          <w:rFonts w:hint="eastAsia"/>
          <w:sz w:val="24"/>
          <w:szCs w:val="24"/>
        </w:rPr>
        <w:lastRenderedPageBreak/>
        <w:t>142</w:t>
      </w:r>
      <w:r w:rsidRPr="00603E0E">
        <w:rPr>
          <w:sz w:val="24"/>
          <w:szCs w:val="24"/>
        </w:rPr>
        <w:t>.</w:t>
      </w:r>
      <w:r w:rsidRPr="00603E0E">
        <w:rPr>
          <w:sz w:val="24"/>
          <w:szCs w:val="24"/>
        </w:rPr>
        <w:t>贵州推进</w:t>
      </w:r>
      <w:r w:rsidRPr="00603E0E">
        <w:rPr>
          <w:rFonts w:hint="eastAsia"/>
          <w:sz w:val="24"/>
          <w:szCs w:val="24"/>
        </w:rPr>
        <w:t>“</w:t>
      </w:r>
      <w:r w:rsidRPr="00603E0E">
        <w:rPr>
          <w:sz w:val="24"/>
          <w:szCs w:val="24"/>
        </w:rPr>
        <w:t>放管服</w:t>
      </w:r>
      <w:r w:rsidRPr="00603E0E">
        <w:rPr>
          <w:rFonts w:hint="eastAsia"/>
          <w:sz w:val="24"/>
          <w:szCs w:val="24"/>
        </w:rPr>
        <w:t>”</w:t>
      </w:r>
      <w:r w:rsidRPr="00603E0E">
        <w:rPr>
          <w:sz w:val="24"/>
          <w:szCs w:val="24"/>
        </w:rPr>
        <w:t>改革与政府职能转变问题研究</w:t>
      </w:r>
    </w:p>
    <w:p w:rsidR="00505BA9" w:rsidRPr="00603E0E" w:rsidRDefault="00603E0E" w:rsidP="00603E0E">
      <w:pPr>
        <w:spacing w:line="460" w:lineRule="exact"/>
        <w:rPr>
          <w:w w:val="98"/>
          <w:sz w:val="24"/>
          <w:szCs w:val="24"/>
        </w:rPr>
      </w:pPr>
      <w:r w:rsidRPr="00603E0E">
        <w:rPr>
          <w:rFonts w:hint="eastAsia"/>
          <w:sz w:val="24"/>
          <w:szCs w:val="24"/>
        </w:rPr>
        <w:t>143</w:t>
      </w:r>
      <w:r w:rsidRPr="00603E0E">
        <w:rPr>
          <w:sz w:val="24"/>
          <w:szCs w:val="24"/>
        </w:rPr>
        <w:t>.</w:t>
      </w:r>
      <w:r w:rsidRPr="00603E0E">
        <w:rPr>
          <w:rFonts w:hint="eastAsia"/>
          <w:w w:val="98"/>
          <w:sz w:val="24"/>
          <w:szCs w:val="24"/>
        </w:rPr>
        <w:t>乡村振兴战略</w:t>
      </w:r>
      <w:r w:rsidRPr="00603E0E">
        <w:rPr>
          <w:w w:val="98"/>
          <w:sz w:val="24"/>
          <w:szCs w:val="24"/>
        </w:rPr>
        <w:t>视野下</w:t>
      </w:r>
      <w:r w:rsidRPr="00603E0E">
        <w:rPr>
          <w:rFonts w:hint="eastAsia"/>
          <w:w w:val="98"/>
          <w:sz w:val="24"/>
          <w:szCs w:val="24"/>
        </w:rPr>
        <w:t>的贵州农业</w:t>
      </w:r>
      <w:r w:rsidRPr="00603E0E">
        <w:rPr>
          <w:w w:val="98"/>
          <w:sz w:val="24"/>
          <w:szCs w:val="24"/>
        </w:rPr>
        <w:t>行政管理体制改革</w:t>
      </w:r>
      <w:r w:rsidRPr="00603E0E">
        <w:rPr>
          <w:rFonts w:hint="eastAsia"/>
          <w:w w:val="98"/>
          <w:sz w:val="24"/>
          <w:szCs w:val="24"/>
        </w:rPr>
        <w:t>研究</w:t>
      </w:r>
    </w:p>
    <w:p w:rsidR="00505BA9" w:rsidRPr="00603E0E" w:rsidRDefault="00603E0E" w:rsidP="00603E0E">
      <w:pPr>
        <w:spacing w:line="460" w:lineRule="exact"/>
        <w:rPr>
          <w:sz w:val="24"/>
          <w:szCs w:val="24"/>
        </w:rPr>
      </w:pPr>
      <w:r w:rsidRPr="00603E0E">
        <w:rPr>
          <w:rFonts w:hint="eastAsia"/>
          <w:sz w:val="24"/>
          <w:szCs w:val="24"/>
        </w:rPr>
        <w:t>144.</w:t>
      </w:r>
      <w:r w:rsidRPr="00603E0E">
        <w:rPr>
          <w:sz w:val="24"/>
          <w:szCs w:val="24"/>
        </w:rPr>
        <w:t>贵州推行</w:t>
      </w:r>
      <w:r w:rsidRPr="00603E0E">
        <w:rPr>
          <w:rFonts w:hint="eastAsia"/>
          <w:sz w:val="24"/>
          <w:szCs w:val="24"/>
        </w:rPr>
        <w:t>“</w:t>
      </w:r>
      <w:r w:rsidRPr="00603E0E">
        <w:rPr>
          <w:sz w:val="24"/>
          <w:szCs w:val="24"/>
        </w:rPr>
        <w:t>一网通办、</w:t>
      </w:r>
      <w:r w:rsidRPr="00603E0E">
        <w:rPr>
          <w:rFonts w:hint="eastAsia"/>
          <w:sz w:val="24"/>
          <w:szCs w:val="24"/>
        </w:rPr>
        <w:t>一站式服务、一次性办结”</w:t>
      </w:r>
      <w:r w:rsidRPr="00603E0E">
        <w:rPr>
          <w:sz w:val="24"/>
          <w:szCs w:val="24"/>
        </w:rPr>
        <w:t>问题与对策研究</w:t>
      </w:r>
    </w:p>
    <w:p w:rsidR="00505BA9" w:rsidRPr="00603E0E" w:rsidRDefault="00603E0E" w:rsidP="00603E0E">
      <w:pPr>
        <w:spacing w:line="460" w:lineRule="exact"/>
        <w:rPr>
          <w:sz w:val="24"/>
          <w:szCs w:val="24"/>
        </w:rPr>
      </w:pPr>
      <w:r w:rsidRPr="00603E0E">
        <w:rPr>
          <w:rFonts w:hint="eastAsia"/>
          <w:sz w:val="24"/>
          <w:szCs w:val="24"/>
        </w:rPr>
        <w:t>145</w:t>
      </w:r>
      <w:r w:rsidRPr="00603E0E">
        <w:rPr>
          <w:sz w:val="24"/>
          <w:szCs w:val="24"/>
        </w:rPr>
        <w:t>.</w:t>
      </w:r>
      <w:r w:rsidRPr="00603E0E">
        <w:rPr>
          <w:rFonts w:hint="eastAsia"/>
          <w:sz w:val="24"/>
          <w:szCs w:val="24"/>
        </w:rPr>
        <w:t>新时代</w:t>
      </w:r>
      <w:r w:rsidRPr="00603E0E">
        <w:rPr>
          <w:sz w:val="24"/>
          <w:szCs w:val="24"/>
        </w:rPr>
        <w:t>贵州政府绩效</w:t>
      </w:r>
      <w:r w:rsidRPr="00603E0E">
        <w:rPr>
          <w:rFonts w:hint="eastAsia"/>
          <w:sz w:val="24"/>
          <w:szCs w:val="24"/>
        </w:rPr>
        <w:t>“</w:t>
      </w:r>
      <w:r w:rsidRPr="00603E0E">
        <w:rPr>
          <w:sz w:val="24"/>
          <w:szCs w:val="24"/>
        </w:rPr>
        <w:t>督考合一</w:t>
      </w:r>
      <w:r w:rsidRPr="00603E0E">
        <w:rPr>
          <w:rFonts w:hint="eastAsia"/>
          <w:sz w:val="24"/>
          <w:szCs w:val="24"/>
        </w:rPr>
        <w:t>”</w:t>
      </w:r>
      <w:r w:rsidRPr="00603E0E">
        <w:rPr>
          <w:sz w:val="24"/>
          <w:szCs w:val="24"/>
        </w:rPr>
        <w:t>问题研究</w:t>
      </w:r>
    </w:p>
    <w:p w:rsidR="00505BA9" w:rsidRPr="00603E0E" w:rsidRDefault="00603E0E" w:rsidP="00603E0E">
      <w:pPr>
        <w:spacing w:line="460" w:lineRule="exact"/>
        <w:rPr>
          <w:w w:val="98"/>
          <w:sz w:val="24"/>
          <w:szCs w:val="24"/>
        </w:rPr>
      </w:pPr>
      <w:r w:rsidRPr="00603E0E">
        <w:rPr>
          <w:rFonts w:hint="eastAsia"/>
          <w:w w:val="98"/>
          <w:sz w:val="24"/>
          <w:szCs w:val="24"/>
        </w:rPr>
        <w:t>146</w:t>
      </w:r>
      <w:r w:rsidRPr="00603E0E">
        <w:rPr>
          <w:w w:val="98"/>
          <w:sz w:val="24"/>
          <w:szCs w:val="24"/>
        </w:rPr>
        <w:t>.</w:t>
      </w:r>
      <w:r w:rsidRPr="00603E0E">
        <w:rPr>
          <w:w w:val="98"/>
          <w:sz w:val="24"/>
          <w:szCs w:val="24"/>
        </w:rPr>
        <w:t>贵州综合执法体制改革与创新研究</w:t>
      </w:r>
    </w:p>
    <w:p w:rsidR="00505BA9" w:rsidRPr="00603E0E" w:rsidRDefault="00603E0E" w:rsidP="00603E0E">
      <w:pPr>
        <w:spacing w:line="460" w:lineRule="exact"/>
        <w:rPr>
          <w:w w:val="98"/>
          <w:sz w:val="24"/>
          <w:szCs w:val="24"/>
        </w:rPr>
      </w:pPr>
      <w:r w:rsidRPr="00603E0E">
        <w:rPr>
          <w:rFonts w:hint="eastAsia"/>
          <w:w w:val="98"/>
          <w:sz w:val="24"/>
          <w:szCs w:val="24"/>
        </w:rPr>
        <w:t>147</w:t>
      </w:r>
      <w:r w:rsidRPr="00603E0E">
        <w:rPr>
          <w:w w:val="98"/>
          <w:sz w:val="24"/>
          <w:szCs w:val="24"/>
        </w:rPr>
        <w:t>.</w:t>
      </w:r>
      <w:r w:rsidRPr="00603E0E">
        <w:rPr>
          <w:w w:val="98"/>
          <w:sz w:val="24"/>
          <w:szCs w:val="24"/>
        </w:rPr>
        <w:t>贵州</w:t>
      </w:r>
      <w:r w:rsidRPr="00603E0E">
        <w:rPr>
          <w:rFonts w:hint="eastAsia"/>
          <w:w w:val="98"/>
          <w:sz w:val="24"/>
          <w:szCs w:val="24"/>
        </w:rPr>
        <w:t>国有企</w:t>
      </w:r>
      <w:r w:rsidRPr="00603E0E">
        <w:rPr>
          <w:w w:val="98"/>
          <w:sz w:val="24"/>
          <w:szCs w:val="24"/>
        </w:rPr>
        <w:t>事业单位薪酬激励机制研究</w:t>
      </w:r>
    </w:p>
    <w:p w:rsidR="00505BA9" w:rsidRPr="00603E0E" w:rsidRDefault="00603E0E" w:rsidP="00603E0E">
      <w:pPr>
        <w:spacing w:line="460" w:lineRule="exact"/>
        <w:ind w:left="480" w:hangingChars="200" w:hanging="480"/>
        <w:rPr>
          <w:sz w:val="24"/>
          <w:szCs w:val="24"/>
        </w:rPr>
      </w:pPr>
      <w:r w:rsidRPr="00603E0E">
        <w:rPr>
          <w:rFonts w:hint="eastAsia"/>
          <w:sz w:val="24"/>
          <w:szCs w:val="24"/>
        </w:rPr>
        <w:t>14</w:t>
      </w:r>
      <w:r w:rsidRPr="00603E0E">
        <w:rPr>
          <w:sz w:val="24"/>
          <w:szCs w:val="24"/>
        </w:rPr>
        <w:t>8.</w:t>
      </w:r>
      <w:r w:rsidRPr="00603E0E">
        <w:rPr>
          <w:sz w:val="24"/>
          <w:szCs w:val="24"/>
        </w:rPr>
        <w:t>贵州深化行政</w:t>
      </w:r>
      <w:r w:rsidRPr="00603E0E">
        <w:rPr>
          <w:rFonts w:hint="eastAsia"/>
          <w:sz w:val="24"/>
          <w:szCs w:val="24"/>
        </w:rPr>
        <w:t>管理</w:t>
      </w:r>
      <w:r w:rsidRPr="00603E0E">
        <w:rPr>
          <w:sz w:val="24"/>
          <w:szCs w:val="24"/>
        </w:rPr>
        <w:t>体制重点领域和关键环节改革研究</w:t>
      </w:r>
      <w:r w:rsidRPr="00603E0E">
        <w:rPr>
          <w:sz w:val="24"/>
          <w:szCs w:val="24"/>
        </w:rPr>
        <w:t xml:space="preserve">   </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149.</w:t>
      </w:r>
      <w:r w:rsidRPr="00603E0E">
        <w:rPr>
          <w:color w:val="000000" w:themeColor="text1"/>
          <w:sz w:val="24"/>
          <w:szCs w:val="24"/>
        </w:rPr>
        <w:t xml:space="preserve"> *</w:t>
      </w:r>
      <w:r w:rsidRPr="00603E0E">
        <w:rPr>
          <w:rFonts w:hint="eastAsia"/>
          <w:color w:val="000000" w:themeColor="text1"/>
          <w:sz w:val="24"/>
          <w:szCs w:val="24"/>
        </w:rPr>
        <w:t>贵州健全管资本为主的国有资产监管模式创新研究</w:t>
      </w:r>
    </w:p>
    <w:p w:rsidR="00505BA9" w:rsidRPr="00603E0E" w:rsidRDefault="00603E0E" w:rsidP="00603E0E">
      <w:pPr>
        <w:spacing w:line="460" w:lineRule="exact"/>
        <w:rPr>
          <w:rFonts w:eastAsia="黑体"/>
          <w:color w:val="000000" w:themeColor="text1"/>
          <w:sz w:val="24"/>
          <w:szCs w:val="24"/>
        </w:rPr>
      </w:pPr>
      <w:r w:rsidRPr="00603E0E">
        <w:rPr>
          <w:rFonts w:hint="eastAsia"/>
          <w:color w:val="000000" w:themeColor="text1"/>
          <w:sz w:val="24"/>
          <w:szCs w:val="24"/>
        </w:rPr>
        <w:t>150.</w:t>
      </w:r>
      <w:r w:rsidRPr="00603E0E">
        <w:rPr>
          <w:rFonts w:hint="eastAsia"/>
          <w:color w:val="000000" w:themeColor="text1"/>
          <w:sz w:val="24"/>
          <w:szCs w:val="24"/>
        </w:rPr>
        <w:t>贵州健全预算编制与预算执行衔接挂钩机制研究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24" w:name="_Toc69744908"/>
      <w:r w:rsidRPr="00603E0E">
        <w:rPr>
          <w:rFonts w:ascii="Times New Roman" w:eastAsia="黑体" w:hAnsi="Times New Roman" w:hint="eastAsia"/>
          <w:b w:val="0"/>
          <w:bCs w:val="0"/>
          <w:color w:val="000000" w:themeColor="text1"/>
          <w:sz w:val="24"/>
          <w:szCs w:val="24"/>
        </w:rPr>
        <w:t>（四）中国特色社会主义政治制度</w:t>
      </w:r>
      <w:bookmarkEnd w:id="24"/>
    </w:p>
    <w:p w:rsidR="00505BA9" w:rsidRPr="00603E0E" w:rsidRDefault="00603E0E" w:rsidP="00603E0E">
      <w:pPr>
        <w:spacing w:line="460" w:lineRule="exact"/>
        <w:rPr>
          <w:sz w:val="24"/>
          <w:szCs w:val="24"/>
        </w:rPr>
      </w:pPr>
      <w:r w:rsidRPr="00603E0E">
        <w:rPr>
          <w:rFonts w:hint="eastAsia"/>
          <w:sz w:val="24"/>
          <w:szCs w:val="24"/>
        </w:rPr>
        <w:t>151.</w:t>
      </w:r>
      <w:r w:rsidRPr="00603E0E">
        <w:rPr>
          <w:rFonts w:hint="eastAsia"/>
          <w:sz w:val="24"/>
          <w:szCs w:val="24"/>
        </w:rPr>
        <w:t>★党的十八大以来“以人民为中心”发展思想的贵州实践与经验研究</w:t>
      </w:r>
    </w:p>
    <w:p w:rsidR="00505BA9" w:rsidRPr="00603E0E" w:rsidRDefault="00603E0E" w:rsidP="00603E0E">
      <w:pPr>
        <w:spacing w:line="460" w:lineRule="exact"/>
        <w:rPr>
          <w:sz w:val="24"/>
          <w:szCs w:val="24"/>
        </w:rPr>
      </w:pPr>
      <w:r w:rsidRPr="00603E0E">
        <w:rPr>
          <w:rFonts w:hint="eastAsia"/>
          <w:sz w:val="24"/>
          <w:szCs w:val="24"/>
        </w:rPr>
        <w:t>152.</w:t>
      </w:r>
      <w:r w:rsidRPr="00603E0E">
        <w:rPr>
          <w:color w:val="000000" w:themeColor="text1"/>
          <w:sz w:val="24"/>
          <w:szCs w:val="24"/>
        </w:rPr>
        <w:t xml:space="preserve"> *</w:t>
      </w:r>
      <w:r w:rsidRPr="00603E0E">
        <w:rPr>
          <w:rFonts w:hint="eastAsia"/>
          <w:sz w:val="24"/>
          <w:szCs w:val="24"/>
        </w:rPr>
        <w:t>党的十八大以来贵州改革经验上升为国家政策的实践与理论研究</w:t>
      </w:r>
    </w:p>
    <w:p w:rsidR="00505BA9" w:rsidRPr="00603E0E" w:rsidRDefault="00603E0E" w:rsidP="00603E0E">
      <w:pPr>
        <w:spacing w:line="460" w:lineRule="exact"/>
        <w:rPr>
          <w:sz w:val="24"/>
          <w:szCs w:val="24"/>
        </w:rPr>
      </w:pPr>
      <w:r w:rsidRPr="00603E0E">
        <w:rPr>
          <w:rFonts w:hint="eastAsia"/>
          <w:sz w:val="24"/>
          <w:szCs w:val="24"/>
        </w:rPr>
        <w:t>153.</w:t>
      </w:r>
      <w:r w:rsidRPr="00603E0E">
        <w:rPr>
          <w:color w:val="000000" w:themeColor="text1"/>
          <w:sz w:val="24"/>
          <w:szCs w:val="24"/>
        </w:rPr>
        <w:t xml:space="preserve"> *</w:t>
      </w:r>
      <w:r w:rsidRPr="00603E0E">
        <w:rPr>
          <w:rFonts w:hint="eastAsia"/>
          <w:sz w:val="24"/>
          <w:szCs w:val="24"/>
        </w:rPr>
        <w:t>贵州少数民族整族脱贫及其可持续发展的典型案例与政治启示研究（按族别申报）</w:t>
      </w:r>
    </w:p>
    <w:p w:rsidR="00505BA9" w:rsidRPr="00603E0E" w:rsidRDefault="00603E0E" w:rsidP="00603E0E">
      <w:pPr>
        <w:spacing w:line="460" w:lineRule="exact"/>
        <w:rPr>
          <w:sz w:val="24"/>
          <w:szCs w:val="24"/>
        </w:rPr>
      </w:pPr>
      <w:r w:rsidRPr="00603E0E">
        <w:rPr>
          <w:rFonts w:hint="eastAsia"/>
          <w:sz w:val="24"/>
          <w:szCs w:val="24"/>
        </w:rPr>
        <w:t>154.</w:t>
      </w:r>
      <w:r w:rsidRPr="00603E0E">
        <w:rPr>
          <w:rFonts w:hint="eastAsia"/>
          <w:sz w:val="24"/>
          <w:szCs w:val="24"/>
        </w:rPr>
        <w:t>新型政党制度在毕节的实践探索与经验启示研究</w:t>
      </w:r>
    </w:p>
    <w:p w:rsidR="00505BA9" w:rsidRPr="00603E0E" w:rsidRDefault="00603E0E" w:rsidP="00603E0E">
      <w:pPr>
        <w:spacing w:line="460" w:lineRule="exact"/>
        <w:rPr>
          <w:sz w:val="24"/>
          <w:szCs w:val="24"/>
        </w:rPr>
      </w:pPr>
      <w:r w:rsidRPr="00603E0E">
        <w:rPr>
          <w:rFonts w:hint="eastAsia"/>
          <w:sz w:val="24"/>
          <w:szCs w:val="24"/>
        </w:rPr>
        <w:t>155.</w:t>
      </w:r>
      <w:r w:rsidRPr="00603E0E">
        <w:rPr>
          <w:rFonts w:hint="eastAsia"/>
          <w:sz w:val="24"/>
          <w:szCs w:val="24"/>
        </w:rPr>
        <w:t>铸牢中华民族共同体意识的贵州实践研究</w:t>
      </w:r>
    </w:p>
    <w:p w:rsidR="00505BA9" w:rsidRPr="00603E0E" w:rsidRDefault="00603E0E" w:rsidP="00603E0E">
      <w:pPr>
        <w:spacing w:line="460" w:lineRule="exact"/>
        <w:rPr>
          <w:sz w:val="24"/>
          <w:szCs w:val="24"/>
        </w:rPr>
      </w:pPr>
      <w:r w:rsidRPr="00603E0E">
        <w:rPr>
          <w:rFonts w:hint="eastAsia"/>
          <w:sz w:val="24"/>
          <w:szCs w:val="24"/>
        </w:rPr>
        <w:t>156.</w:t>
      </w:r>
      <w:r w:rsidRPr="00603E0E">
        <w:rPr>
          <w:rFonts w:hint="eastAsia"/>
          <w:sz w:val="24"/>
          <w:szCs w:val="24"/>
        </w:rPr>
        <w:t>新形势下政治制度优势更好地转化为贵州高质量发展效能的途径和机制研究</w:t>
      </w:r>
    </w:p>
    <w:p w:rsidR="00505BA9" w:rsidRPr="00603E0E" w:rsidRDefault="00603E0E" w:rsidP="00603E0E">
      <w:pPr>
        <w:spacing w:line="460" w:lineRule="exact"/>
        <w:rPr>
          <w:sz w:val="24"/>
          <w:szCs w:val="24"/>
        </w:rPr>
      </w:pPr>
      <w:r w:rsidRPr="00603E0E">
        <w:rPr>
          <w:rFonts w:hint="eastAsia"/>
          <w:sz w:val="24"/>
          <w:szCs w:val="24"/>
        </w:rPr>
        <w:t>157.</w:t>
      </w:r>
      <w:r w:rsidRPr="00603E0E">
        <w:rPr>
          <w:rFonts w:hint="eastAsia"/>
          <w:sz w:val="24"/>
          <w:szCs w:val="24"/>
        </w:rPr>
        <w:t>新形势下统一战线工作助推贵州高质量发展研究</w:t>
      </w:r>
    </w:p>
    <w:p w:rsidR="00505BA9" w:rsidRPr="00603E0E" w:rsidRDefault="00603E0E" w:rsidP="00603E0E">
      <w:pPr>
        <w:spacing w:line="460" w:lineRule="exact"/>
        <w:rPr>
          <w:sz w:val="24"/>
          <w:szCs w:val="24"/>
        </w:rPr>
      </w:pPr>
      <w:r w:rsidRPr="00603E0E">
        <w:rPr>
          <w:rFonts w:hint="eastAsia"/>
          <w:sz w:val="24"/>
          <w:szCs w:val="24"/>
        </w:rPr>
        <w:t>158.</w:t>
      </w:r>
      <w:r w:rsidRPr="00603E0E">
        <w:rPr>
          <w:rFonts w:hint="eastAsia"/>
          <w:sz w:val="24"/>
          <w:szCs w:val="24"/>
        </w:rPr>
        <w:t>贵州少数民族地区基层直接民主制度化、规范化、程序化研究</w:t>
      </w:r>
    </w:p>
    <w:p w:rsidR="00505BA9" w:rsidRPr="00603E0E" w:rsidRDefault="00603E0E" w:rsidP="00603E0E">
      <w:pPr>
        <w:spacing w:line="460" w:lineRule="exact"/>
        <w:rPr>
          <w:sz w:val="24"/>
          <w:szCs w:val="24"/>
        </w:rPr>
      </w:pPr>
      <w:r w:rsidRPr="00603E0E">
        <w:rPr>
          <w:rFonts w:hint="eastAsia"/>
          <w:sz w:val="24"/>
          <w:szCs w:val="24"/>
        </w:rPr>
        <w:t>159.</w:t>
      </w:r>
      <w:r w:rsidRPr="00603E0E">
        <w:rPr>
          <w:rFonts w:hint="eastAsia"/>
          <w:sz w:val="24"/>
          <w:szCs w:val="24"/>
        </w:rPr>
        <w:t>贵州民族团结进步繁荣发展示范区建设现状与保障路径研究</w:t>
      </w:r>
    </w:p>
    <w:p w:rsidR="00505BA9" w:rsidRPr="00603E0E" w:rsidRDefault="00603E0E" w:rsidP="00603E0E">
      <w:pPr>
        <w:spacing w:line="460" w:lineRule="exact"/>
        <w:rPr>
          <w:rFonts w:eastAsia="黑体"/>
          <w:color w:val="000000" w:themeColor="text1"/>
          <w:sz w:val="24"/>
          <w:szCs w:val="24"/>
        </w:rPr>
      </w:pPr>
      <w:r w:rsidRPr="00603E0E">
        <w:rPr>
          <w:rFonts w:hint="eastAsia"/>
          <w:sz w:val="24"/>
          <w:szCs w:val="24"/>
        </w:rPr>
        <w:t>160.</w:t>
      </w:r>
      <w:r w:rsidRPr="00603E0E">
        <w:rPr>
          <w:rFonts w:hint="eastAsia"/>
          <w:sz w:val="24"/>
          <w:szCs w:val="24"/>
        </w:rPr>
        <w:t>乡村振兴背景下贵州构建第一书记驻村工作长效机制研究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25" w:name="_Toc69744909"/>
      <w:r w:rsidRPr="00603E0E">
        <w:rPr>
          <w:rFonts w:ascii="Times New Roman" w:eastAsia="黑体" w:hAnsi="Times New Roman" w:hint="eastAsia"/>
          <w:b w:val="0"/>
          <w:bCs w:val="0"/>
          <w:color w:val="000000" w:themeColor="text1"/>
          <w:sz w:val="24"/>
          <w:szCs w:val="24"/>
        </w:rPr>
        <w:t>（五）地缘政治和国际关系问题</w:t>
      </w:r>
      <w:bookmarkEnd w:id="25"/>
    </w:p>
    <w:p w:rsidR="00505BA9" w:rsidRPr="00603E0E" w:rsidRDefault="00603E0E" w:rsidP="00603E0E">
      <w:pPr>
        <w:spacing w:line="460" w:lineRule="exact"/>
        <w:rPr>
          <w:sz w:val="24"/>
          <w:szCs w:val="24"/>
        </w:rPr>
      </w:pPr>
      <w:r w:rsidRPr="00603E0E">
        <w:rPr>
          <w:rFonts w:hint="eastAsia"/>
          <w:sz w:val="24"/>
          <w:szCs w:val="24"/>
        </w:rPr>
        <w:t>161.</w:t>
      </w:r>
      <w:r w:rsidRPr="00603E0E">
        <w:rPr>
          <w:color w:val="000000" w:themeColor="text1"/>
          <w:sz w:val="24"/>
          <w:szCs w:val="24"/>
        </w:rPr>
        <w:t xml:space="preserve"> *</w:t>
      </w:r>
      <w:r w:rsidRPr="00603E0E">
        <w:rPr>
          <w:rFonts w:hint="eastAsia"/>
          <w:sz w:val="24"/>
          <w:szCs w:val="24"/>
        </w:rPr>
        <w:t>世界主要大国对外战略调整及对中国影响研究（按国别申报）</w:t>
      </w:r>
    </w:p>
    <w:p w:rsidR="00505BA9" w:rsidRPr="00603E0E" w:rsidRDefault="00603E0E" w:rsidP="00603E0E">
      <w:pPr>
        <w:spacing w:line="460" w:lineRule="exact"/>
        <w:rPr>
          <w:sz w:val="24"/>
          <w:szCs w:val="24"/>
        </w:rPr>
      </w:pPr>
      <w:r w:rsidRPr="00603E0E">
        <w:rPr>
          <w:rFonts w:hint="eastAsia"/>
          <w:sz w:val="24"/>
          <w:szCs w:val="24"/>
        </w:rPr>
        <w:t>162.</w:t>
      </w:r>
      <w:r w:rsidRPr="00603E0E">
        <w:rPr>
          <w:color w:val="000000" w:themeColor="text1"/>
          <w:sz w:val="24"/>
          <w:szCs w:val="24"/>
        </w:rPr>
        <w:t xml:space="preserve"> *</w:t>
      </w:r>
      <w:r w:rsidRPr="00603E0E">
        <w:rPr>
          <w:rFonts w:hint="eastAsia"/>
          <w:sz w:val="24"/>
          <w:szCs w:val="24"/>
        </w:rPr>
        <w:t>世界主要发达经济体贸易保护、高科技封锁及其对中国的影响研究（按国别申报）</w:t>
      </w:r>
    </w:p>
    <w:p w:rsidR="00505BA9" w:rsidRPr="00603E0E" w:rsidRDefault="00603E0E" w:rsidP="00603E0E">
      <w:pPr>
        <w:spacing w:line="460" w:lineRule="exact"/>
        <w:rPr>
          <w:sz w:val="24"/>
          <w:szCs w:val="24"/>
        </w:rPr>
      </w:pPr>
      <w:r w:rsidRPr="00603E0E">
        <w:rPr>
          <w:rFonts w:hint="eastAsia"/>
          <w:sz w:val="24"/>
          <w:szCs w:val="24"/>
        </w:rPr>
        <w:t>163.</w:t>
      </w:r>
      <w:r w:rsidRPr="00603E0E">
        <w:rPr>
          <w:color w:val="000000" w:themeColor="text1"/>
          <w:sz w:val="24"/>
          <w:szCs w:val="24"/>
        </w:rPr>
        <w:t xml:space="preserve"> *</w:t>
      </w:r>
      <w:r w:rsidRPr="00603E0E">
        <w:rPr>
          <w:rFonts w:hint="eastAsia"/>
          <w:sz w:val="24"/>
          <w:szCs w:val="24"/>
        </w:rPr>
        <w:t>国际规则重建和国际秩序重构研究（侧重国际贸易、跨境投资、知识产权、主权债务、数字经济、高新科技等）</w:t>
      </w:r>
    </w:p>
    <w:p w:rsidR="00505BA9" w:rsidRPr="00603E0E" w:rsidRDefault="00603E0E" w:rsidP="00603E0E">
      <w:pPr>
        <w:spacing w:line="460" w:lineRule="exact"/>
        <w:rPr>
          <w:sz w:val="24"/>
          <w:szCs w:val="24"/>
        </w:rPr>
      </w:pPr>
      <w:r w:rsidRPr="00603E0E">
        <w:rPr>
          <w:rFonts w:hint="eastAsia"/>
          <w:sz w:val="24"/>
          <w:szCs w:val="24"/>
        </w:rPr>
        <w:t>164.</w:t>
      </w:r>
      <w:r w:rsidRPr="00603E0E">
        <w:rPr>
          <w:rFonts w:hint="eastAsia"/>
          <w:sz w:val="24"/>
          <w:szCs w:val="24"/>
        </w:rPr>
        <w:t>“五眼联盟”及其对亚太安全环境的影响研究</w:t>
      </w:r>
    </w:p>
    <w:p w:rsidR="00505BA9" w:rsidRPr="00603E0E" w:rsidRDefault="00603E0E" w:rsidP="00603E0E">
      <w:pPr>
        <w:spacing w:line="460" w:lineRule="exact"/>
        <w:rPr>
          <w:sz w:val="24"/>
          <w:szCs w:val="24"/>
        </w:rPr>
      </w:pPr>
      <w:r w:rsidRPr="00603E0E">
        <w:rPr>
          <w:rFonts w:hint="eastAsia"/>
          <w:sz w:val="24"/>
          <w:szCs w:val="24"/>
        </w:rPr>
        <w:t>165.</w:t>
      </w:r>
      <w:r w:rsidRPr="00603E0E">
        <w:rPr>
          <w:rFonts w:hint="eastAsia"/>
          <w:sz w:val="24"/>
          <w:szCs w:val="24"/>
        </w:rPr>
        <w:t>美欧民粹主义思潮及其对中国的影响研究</w:t>
      </w:r>
    </w:p>
    <w:p w:rsidR="00505BA9" w:rsidRPr="00603E0E" w:rsidRDefault="00603E0E" w:rsidP="00603E0E">
      <w:pPr>
        <w:spacing w:line="460" w:lineRule="exact"/>
        <w:rPr>
          <w:sz w:val="24"/>
          <w:szCs w:val="24"/>
        </w:rPr>
      </w:pPr>
      <w:r w:rsidRPr="00603E0E">
        <w:rPr>
          <w:rFonts w:hint="eastAsia"/>
          <w:sz w:val="24"/>
          <w:szCs w:val="24"/>
        </w:rPr>
        <w:t>166.</w:t>
      </w:r>
      <w:r w:rsidRPr="00603E0E">
        <w:rPr>
          <w:rFonts w:hint="eastAsia"/>
          <w:sz w:val="24"/>
          <w:szCs w:val="24"/>
        </w:rPr>
        <w:t>东南亚地缘政治新格局及其对中国的影响研究</w:t>
      </w:r>
    </w:p>
    <w:p w:rsidR="00505BA9" w:rsidRPr="00603E0E" w:rsidRDefault="00603E0E" w:rsidP="00603E0E">
      <w:pPr>
        <w:spacing w:line="460" w:lineRule="exact"/>
        <w:rPr>
          <w:sz w:val="24"/>
          <w:szCs w:val="24"/>
        </w:rPr>
      </w:pPr>
      <w:r w:rsidRPr="00603E0E">
        <w:rPr>
          <w:rFonts w:hint="eastAsia"/>
          <w:sz w:val="24"/>
          <w:szCs w:val="24"/>
        </w:rPr>
        <w:lastRenderedPageBreak/>
        <w:t>167.</w:t>
      </w:r>
      <w:r w:rsidRPr="00603E0E">
        <w:rPr>
          <w:color w:val="000000" w:themeColor="text1"/>
          <w:sz w:val="24"/>
          <w:szCs w:val="24"/>
        </w:rPr>
        <w:t xml:space="preserve"> *</w:t>
      </w:r>
      <w:r w:rsidRPr="00603E0E">
        <w:rPr>
          <w:rFonts w:hint="eastAsia"/>
          <w:sz w:val="24"/>
          <w:szCs w:val="24"/>
        </w:rPr>
        <w:t>西南周边国家局势及其对中国影响研究（按国别申报）</w:t>
      </w:r>
    </w:p>
    <w:p w:rsidR="00505BA9" w:rsidRPr="00603E0E" w:rsidRDefault="00603E0E" w:rsidP="00603E0E">
      <w:pPr>
        <w:spacing w:line="460" w:lineRule="exact"/>
        <w:rPr>
          <w:sz w:val="24"/>
          <w:szCs w:val="24"/>
        </w:rPr>
      </w:pPr>
      <w:r w:rsidRPr="00603E0E">
        <w:rPr>
          <w:rFonts w:hint="eastAsia"/>
          <w:sz w:val="24"/>
          <w:szCs w:val="24"/>
        </w:rPr>
        <w:t>168.</w:t>
      </w:r>
      <w:r w:rsidRPr="00603E0E">
        <w:rPr>
          <w:color w:val="000000" w:themeColor="text1"/>
          <w:sz w:val="24"/>
          <w:szCs w:val="24"/>
        </w:rPr>
        <w:t xml:space="preserve"> *</w:t>
      </w:r>
      <w:r w:rsidRPr="00603E0E">
        <w:rPr>
          <w:rFonts w:hint="eastAsia"/>
          <w:sz w:val="24"/>
          <w:szCs w:val="24"/>
        </w:rPr>
        <w:t>中国深化与东盟国家合作研究（按国别申报）</w:t>
      </w:r>
    </w:p>
    <w:p w:rsidR="00505BA9" w:rsidRPr="00603E0E" w:rsidRDefault="00603E0E" w:rsidP="00603E0E">
      <w:pPr>
        <w:spacing w:line="460" w:lineRule="exact"/>
        <w:rPr>
          <w:sz w:val="24"/>
          <w:szCs w:val="24"/>
        </w:rPr>
      </w:pPr>
      <w:r w:rsidRPr="00603E0E">
        <w:rPr>
          <w:rFonts w:hint="eastAsia"/>
          <w:sz w:val="24"/>
          <w:szCs w:val="24"/>
        </w:rPr>
        <w:t>169.</w:t>
      </w:r>
      <w:r w:rsidRPr="00603E0E">
        <w:rPr>
          <w:color w:val="000000" w:themeColor="text1"/>
          <w:sz w:val="24"/>
          <w:szCs w:val="24"/>
        </w:rPr>
        <w:t xml:space="preserve"> *</w:t>
      </w:r>
      <w:r w:rsidRPr="00603E0E">
        <w:rPr>
          <w:rFonts w:hint="eastAsia"/>
          <w:sz w:val="24"/>
          <w:szCs w:val="24"/>
        </w:rPr>
        <w:t>中国与“一带一路”沿线国家和地区发展战略对接相关问题研究</w:t>
      </w:r>
    </w:p>
    <w:p w:rsidR="00505BA9" w:rsidRPr="00603E0E" w:rsidRDefault="00603E0E" w:rsidP="00603E0E">
      <w:pPr>
        <w:spacing w:line="460" w:lineRule="exact"/>
        <w:rPr>
          <w:rFonts w:eastAsia="黑体"/>
          <w:color w:val="000000" w:themeColor="text1"/>
          <w:sz w:val="24"/>
          <w:szCs w:val="24"/>
        </w:rPr>
      </w:pPr>
      <w:r w:rsidRPr="00603E0E">
        <w:rPr>
          <w:rFonts w:hint="eastAsia"/>
          <w:sz w:val="24"/>
          <w:szCs w:val="24"/>
        </w:rPr>
        <w:t>170.</w:t>
      </w:r>
      <w:r w:rsidRPr="00603E0E">
        <w:rPr>
          <w:color w:val="000000" w:themeColor="text1"/>
          <w:sz w:val="24"/>
          <w:szCs w:val="24"/>
        </w:rPr>
        <w:t xml:space="preserve"> *</w:t>
      </w:r>
      <w:r w:rsidRPr="00603E0E">
        <w:rPr>
          <w:rFonts w:hint="eastAsia"/>
          <w:sz w:val="24"/>
          <w:szCs w:val="24"/>
        </w:rPr>
        <w:t xml:space="preserve"> </w:t>
      </w:r>
      <w:r w:rsidRPr="00603E0E">
        <w:rPr>
          <w:rFonts w:hint="eastAsia"/>
          <w:sz w:val="24"/>
          <w:szCs w:val="24"/>
        </w:rPr>
        <w:t>“一带一路”沿线国家综合研究和国别研究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26" w:name="_Toc69744910"/>
      <w:r w:rsidRPr="00603E0E">
        <w:rPr>
          <w:rFonts w:ascii="Times New Roman" w:eastAsia="黑体" w:hAnsi="Times New Roman" w:hint="eastAsia"/>
          <w:b w:val="0"/>
          <w:bCs w:val="0"/>
          <w:color w:val="000000" w:themeColor="text1"/>
          <w:sz w:val="24"/>
          <w:szCs w:val="24"/>
        </w:rPr>
        <w:t>（六）其它</w:t>
      </w:r>
      <w:bookmarkEnd w:id="26"/>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171.</w:t>
      </w:r>
      <w:r w:rsidRPr="00603E0E">
        <w:rPr>
          <w:rFonts w:hint="eastAsia"/>
          <w:color w:val="000000" w:themeColor="text1"/>
          <w:sz w:val="24"/>
          <w:szCs w:val="24"/>
        </w:rPr>
        <w:t>★新形势下贵州推动建设国家重要战略腹地若干重大问题研究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172.</w:t>
      </w:r>
      <w:r w:rsidRPr="00603E0E">
        <w:rPr>
          <w:rFonts w:hint="eastAsia"/>
          <w:color w:val="000000" w:themeColor="text1"/>
          <w:sz w:val="24"/>
          <w:szCs w:val="24"/>
        </w:rPr>
        <w:t>贵州推进基层政府减负提质增效的体制机制研究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173.</w:t>
      </w:r>
      <w:r w:rsidRPr="00603E0E">
        <w:rPr>
          <w:rFonts w:hint="eastAsia"/>
          <w:sz w:val="24"/>
          <w:szCs w:val="24"/>
        </w:rPr>
        <w:t>新形势下</w:t>
      </w:r>
      <w:r w:rsidRPr="00603E0E">
        <w:rPr>
          <w:rFonts w:hint="eastAsia"/>
          <w:color w:val="000000" w:themeColor="text1"/>
          <w:sz w:val="24"/>
          <w:szCs w:val="24"/>
        </w:rPr>
        <w:t>贵州完善村务监督委员会制度研究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174.</w:t>
      </w:r>
      <w:r w:rsidRPr="00603E0E">
        <w:rPr>
          <w:rFonts w:hint="eastAsia"/>
          <w:color w:val="000000" w:themeColor="text1"/>
          <w:sz w:val="24"/>
          <w:szCs w:val="24"/>
        </w:rPr>
        <w:t>数字政府背景下贵州提升公共服务和社会治理水平研究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175.</w:t>
      </w:r>
      <w:r w:rsidRPr="00603E0E">
        <w:rPr>
          <w:rFonts w:hint="eastAsia"/>
          <w:color w:val="000000" w:themeColor="text1"/>
          <w:sz w:val="24"/>
          <w:szCs w:val="24"/>
        </w:rPr>
        <w:t>贵州地理标志产品法律保护体系构建研究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176.</w:t>
      </w:r>
      <w:r w:rsidRPr="00603E0E">
        <w:rPr>
          <w:rFonts w:hint="eastAsia"/>
          <w:color w:val="000000" w:themeColor="text1"/>
          <w:sz w:val="24"/>
          <w:szCs w:val="24"/>
        </w:rPr>
        <w:t>贵州深化政府行政审批制度改革研究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177.</w:t>
      </w:r>
      <w:r w:rsidRPr="00603E0E">
        <w:rPr>
          <w:rFonts w:hint="eastAsia"/>
          <w:color w:val="000000" w:themeColor="text1"/>
          <w:sz w:val="24"/>
          <w:szCs w:val="24"/>
        </w:rPr>
        <w:t>贵州农村公共法律服务体系建设路径研究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178.</w:t>
      </w:r>
      <w:r w:rsidRPr="00603E0E">
        <w:rPr>
          <w:rFonts w:hint="eastAsia"/>
          <w:color w:val="000000" w:themeColor="text1"/>
          <w:sz w:val="24"/>
          <w:szCs w:val="24"/>
        </w:rPr>
        <w:t>贵州建立灾害风险预警系统健全灾害应急救助体系研究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179.</w:t>
      </w:r>
      <w:r w:rsidRPr="00603E0E">
        <w:rPr>
          <w:color w:val="000000" w:themeColor="text1"/>
          <w:sz w:val="24"/>
          <w:szCs w:val="24"/>
        </w:rPr>
        <w:t xml:space="preserve"> *</w:t>
      </w:r>
      <w:r w:rsidRPr="00603E0E">
        <w:rPr>
          <w:rFonts w:hint="eastAsia"/>
          <w:color w:val="000000" w:themeColor="text1"/>
          <w:sz w:val="24"/>
          <w:szCs w:val="24"/>
        </w:rPr>
        <w:t>贵州少数民族政治制度文献资料整理与研究</w:t>
      </w:r>
    </w:p>
    <w:p w:rsidR="00505BA9" w:rsidRPr="00603E0E" w:rsidRDefault="00603E0E" w:rsidP="00603E0E">
      <w:pPr>
        <w:spacing w:line="460" w:lineRule="exact"/>
        <w:rPr>
          <w:color w:val="000000" w:themeColor="text1"/>
          <w:sz w:val="24"/>
          <w:szCs w:val="24"/>
        </w:rPr>
        <w:sectPr w:rsidR="00505BA9" w:rsidRPr="00603E0E" w:rsidSect="00603E0E">
          <w:pgSz w:w="11906" w:h="16838"/>
          <w:pgMar w:top="1191" w:right="1134" w:bottom="1134" w:left="1134" w:header="851" w:footer="992" w:gutter="0"/>
          <w:cols w:space="425"/>
          <w:docGrid w:type="lines" w:linePitch="312"/>
        </w:sectPr>
      </w:pPr>
      <w:r w:rsidRPr="00603E0E">
        <w:rPr>
          <w:rFonts w:hint="eastAsia"/>
          <w:color w:val="000000" w:themeColor="text1"/>
          <w:sz w:val="24"/>
          <w:szCs w:val="24"/>
        </w:rPr>
        <w:t>180.</w:t>
      </w:r>
      <w:r w:rsidRPr="00603E0E">
        <w:rPr>
          <w:rFonts w:eastAsia="黑体" w:hint="eastAsia"/>
          <w:color w:val="000000" w:themeColor="text1"/>
          <w:sz w:val="24"/>
          <w:szCs w:val="24"/>
        </w:rPr>
        <w:t>政治建设领域</w:t>
      </w:r>
      <w:r w:rsidRPr="00603E0E">
        <w:rPr>
          <w:rFonts w:hint="eastAsia"/>
          <w:color w:val="000000" w:themeColor="text1"/>
          <w:sz w:val="24"/>
          <w:szCs w:val="24"/>
        </w:rPr>
        <w:t>包括马列·科社、党史·党建、政治学、法学、管理学、国际问题研究、民族学等学科相关重大、前沿理论问题研究</w:t>
      </w:r>
    </w:p>
    <w:p w:rsidR="00505BA9" w:rsidRPr="00603E0E" w:rsidRDefault="00505BA9" w:rsidP="00603E0E">
      <w:pPr>
        <w:spacing w:line="460" w:lineRule="exact"/>
        <w:rPr>
          <w:color w:val="000000" w:themeColor="text1"/>
          <w:sz w:val="24"/>
          <w:szCs w:val="24"/>
        </w:rPr>
      </w:pPr>
    </w:p>
    <w:p w:rsidR="00505BA9" w:rsidRPr="00603E0E" w:rsidRDefault="00603E0E" w:rsidP="00603E0E">
      <w:pPr>
        <w:pStyle w:val="1"/>
        <w:spacing w:line="460" w:lineRule="exact"/>
        <w:jc w:val="center"/>
        <w:rPr>
          <w:rFonts w:eastAsia="黑体"/>
          <w:b w:val="0"/>
          <w:bCs w:val="0"/>
          <w:color w:val="000000" w:themeColor="text1"/>
          <w:sz w:val="24"/>
          <w:szCs w:val="24"/>
        </w:rPr>
      </w:pPr>
      <w:bookmarkStart w:id="27" w:name="_Toc69744911"/>
      <w:r w:rsidRPr="00603E0E">
        <w:rPr>
          <w:rFonts w:eastAsia="黑体" w:hint="eastAsia"/>
          <w:b w:val="0"/>
          <w:bCs w:val="0"/>
          <w:color w:val="000000" w:themeColor="text1"/>
          <w:sz w:val="24"/>
          <w:szCs w:val="24"/>
        </w:rPr>
        <w:t>四、文化建设专题</w:t>
      </w:r>
      <w:bookmarkEnd w:id="27"/>
    </w:p>
    <w:p w:rsidR="00505BA9" w:rsidRPr="00603E0E" w:rsidRDefault="00603E0E" w:rsidP="00603E0E">
      <w:pPr>
        <w:pStyle w:val="2"/>
        <w:spacing w:line="460" w:lineRule="exact"/>
        <w:rPr>
          <w:rFonts w:ascii="Times New Roman" w:eastAsia="黑体" w:hAnsi="Times New Roman"/>
          <w:b w:val="0"/>
          <w:bCs w:val="0"/>
          <w:sz w:val="24"/>
          <w:szCs w:val="24"/>
        </w:rPr>
      </w:pPr>
      <w:bookmarkStart w:id="28" w:name="_Toc69744912"/>
      <w:r w:rsidRPr="00603E0E">
        <w:rPr>
          <w:rFonts w:ascii="Times New Roman" w:eastAsia="黑体" w:hAnsi="Times New Roman" w:hint="eastAsia"/>
          <w:b w:val="0"/>
          <w:bCs w:val="0"/>
          <w:sz w:val="24"/>
          <w:szCs w:val="24"/>
        </w:rPr>
        <w:t>（一）多彩贵州文化软实力</w:t>
      </w:r>
      <w:bookmarkEnd w:id="28"/>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 xml:space="preserve">181. </w:t>
      </w:r>
      <w:r w:rsidRPr="00603E0E">
        <w:rPr>
          <w:rFonts w:hint="eastAsia"/>
          <w:color w:val="000000" w:themeColor="text1"/>
          <w:sz w:val="24"/>
          <w:szCs w:val="24"/>
        </w:rPr>
        <w:t>★明代卫所屯堡与贵州建省研究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182.</w:t>
      </w:r>
      <w:r w:rsidRPr="00603E0E">
        <w:rPr>
          <w:color w:val="000000" w:themeColor="text1"/>
          <w:sz w:val="24"/>
          <w:szCs w:val="24"/>
        </w:rPr>
        <w:t xml:space="preserve"> *</w:t>
      </w:r>
      <w:r w:rsidRPr="00603E0E">
        <w:rPr>
          <w:rFonts w:hint="eastAsia"/>
          <w:color w:val="000000" w:themeColor="text1"/>
          <w:sz w:val="24"/>
          <w:szCs w:val="24"/>
        </w:rPr>
        <w:t>《贵州文库》中重要典籍点校、整理与研究（按典籍申报）</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183.</w:t>
      </w:r>
      <w:r w:rsidRPr="00603E0E">
        <w:rPr>
          <w:rFonts w:hint="eastAsia"/>
          <w:color w:val="000000" w:themeColor="text1"/>
          <w:sz w:val="24"/>
          <w:szCs w:val="24"/>
        </w:rPr>
        <w:t>“多彩贵州”文化品牌的构建与传播研究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184.</w:t>
      </w:r>
      <w:r w:rsidRPr="00603E0E">
        <w:rPr>
          <w:rFonts w:hint="eastAsia"/>
          <w:color w:val="000000" w:themeColor="text1"/>
          <w:sz w:val="24"/>
          <w:szCs w:val="24"/>
        </w:rPr>
        <w:t>“贵州故事”话语体系构建的理论逻辑与政策选择研究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185.</w:t>
      </w:r>
      <w:r w:rsidRPr="00603E0E">
        <w:rPr>
          <w:rFonts w:hint="eastAsia"/>
          <w:color w:val="000000" w:themeColor="text1"/>
          <w:sz w:val="24"/>
          <w:szCs w:val="24"/>
        </w:rPr>
        <w:t>“讲好中国故事”背景下贵州优化少数民族文化对外传播策略研究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186.</w:t>
      </w:r>
      <w:r w:rsidRPr="00603E0E">
        <w:rPr>
          <w:rFonts w:hint="eastAsia"/>
          <w:color w:val="000000" w:themeColor="text1"/>
          <w:sz w:val="24"/>
          <w:szCs w:val="24"/>
        </w:rPr>
        <w:t>贵州非物质文化遗产综合数据基因库建设研究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187.</w:t>
      </w:r>
      <w:r w:rsidRPr="00603E0E">
        <w:rPr>
          <w:color w:val="000000" w:themeColor="text1"/>
          <w:sz w:val="24"/>
          <w:szCs w:val="24"/>
        </w:rPr>
        <w:t xml:space="preserve"> *</w:t>
      </w:r>
      <w:r w:rsidRPr="00603E0E">
        <w:rPr>
          <w:rFonts w:hint="eastAsia"/>
          <w:color w:val="000000" w:themeColor="text1"/>
          <w:sz w:val="24"/>
          <w:szCs w:val="24"/>
        </w:rPr>
        <w:t>贵州大力打造重大文化标识路径研究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188.</w:t>
      </w:r>
      <w:r w:rsidRPr="00603E0E">
        <w:rPr>
          <w:color w:val="000000" w:themeColor="text1"/>
          <w:sz w:val="24"/>
          <w:szCs w:val="24"/>
        </w:rPr>
        <w:t xml:space="preserve"> *</w:t>
      </w:r>
      <w:r w:rsidRPr="00603E0E">
        <w:rPr>
          <w:rFonts w:hint="eastAsia"/>
          <w:color w:val="000000" w:themeColor="text1"/>
          <w:sz w:val="24"/>
          <w:szCs w:val="24"/>
        </w:rPr>
        <w:t>贵州打造重大地理标识产品路径研究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189.</w:t>
      </w:r>
      <w:r w:rsidRPr="00603E0E">
        <w:rPr>
          <w:rFonts w:hint="eastAsia"/>
          <w:color w:val="000000" w:themeColor="text1"/>
          <w:sz w:val="24"/>
          <w:szCs w:val="24"/>
        </w:rPr>
        <w:t>阳明心学与贵州思想文化研究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190.</w:t>
      </w:r>
      <w:r w:rsidRPr="00603E0E">
        <w:rPr>
          <w:rFonts w:hint="eastAsia"/>
          <w:color w:val="000000" w:themeColor="text1"/>
          <w:sz w:val="24"/>
          <w:szCs w:val="24"/>
        </w:rPr>
        <w:t>新时代多彩贵州文化软实力助力高质量发展的理论演进与实现机制研究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29" w:name="_Toc69744913"/>
      <w:r w:rsidRPr="00603E0E">
        <w:rPr>
          <w:rFonts w:ascii="Times New Roman" w:eastAsia="黑体" w:hAnsi="Times New Roman" w:hint="eastAsia"/>
          <w:b w:val="0"/>
          <w:bCs w:val="0"/>
          <w:color w:val="000000" w:themeColor="text1"/>
          <w:sz w:val="24"/>
          <w:szCs w:val="24"/>
        </w:rPr>
        <w:t>（二）贵州考古与历史</w:t>
      </w:r>
      <w:bookmarkEnd w:id="29"/>
    </w:p>
    <w:p w:rsidR="00505BA9" w:rsidRPr="00603E0E" w:rsidRDefault="00603E0E" w:rsidP="00603E0E">
      <w:pPr>
        <w:spacing w:line="460" w:lineRule="exact"/>
        <w:rPr>
          <w:sz w:val="24"/>
          <w:szCs w:val="24"/>
        </w:rPr>
      </w:pPr>
      <w:r w:rsidRPr="00603E0E">
        <w:rPr>
          <w:rFonts w:hint="eastAsia"/>
          <w:sz w:val="24"/>
          <w:szCs w:val="24"/>
        </w:rPr>
        <w:t>19</w:t>
      </w:r>
      <w:r w:rsidRPr="00603E0E">
        <w:rPr>
          <w:sz w:val="24"/>
          <w:szCs w:val="24"/>
        </w:rPr>
        <w:t>1</w:t>
      </w:r>
      <w:r w:rsidRPr="00603E0E">
        <w:rPr>
          <w:rFonts w:hint="eastAsia"/>
          <w:sz w:val="24"/>
          <w:szCs w:val="24"/>
        </w:rPr>
        <w:t>.</w:t>
      </w:r>
      <w:r w:rsidRPr="00603E0E">
        <w:rPr>
          <w:rFonts w:hint="eastAsia"/>
          <w:sz w:val="24"/>
          <w:szCs w:val="24"/>
        </w:rPr>
        <w:t>★贵州招果洞遗址发掘材料整理与研究</w:t>
      </w:r>
    </w:p>
    <w:p w:rsidR="00505BA9" w:rsidRPr="00603E0E" w:rsidRDefault="00603E0E" w:rsidP="00603E0E">
      <w:pPr>
        <w:spacing w:line="460" w:lineRule="exact"/>
        <w:rPr>
          <w:sz w:val="24"/>
          <w:szCs w:val="24"/>
        </w:rPr>
      </w:pPr>
      <w:r w:rsidRPr="00603E0E">
        <w:rPr>
          <w:rFonts w:hint="eastAsia"/>
          <w:sz w:val="24"/>
          <w:szCs w:val="24"/>
        </w:rPr>
        <w:t>19</w:t>
      </w:r>
      <w:r w:rsidRPr="00603E0E">
        <w:rPr>
          <w:sz w:val="24"/>
          <w:szCs w:val="24"/>
        </w:rPr>
        <w:t>2</w:t>
      </w:r>
      <w:r w:rsidRPr="00603E0E">
        <w:rPr>
          <w:rFonts w:hint="eastAsia"/>
          <w:sz w:val="24"/>
          <w:szCs w:val="24"/>
        </w:rPr>
        <w:t>.</w:t>
      </w:r>
      <w:r w:rsidRPr="00603E0E">
        <w:rPr>
          <w:rFonts w:hint="eastAsia"/>
          <w:sz w:val="24"/>
          <w:szCs w:val="24"/>
        </w:rPr>
        <w:t>中国西南考古通论</w:t>
      </w:r>
    </w:p>
    <w:p w:rsidR="00505BA9" w:rsidRPr="00603E0E" w:rsidRDefault="00603E0E" w:rsidP="00603E0E">
      <w:pPr>
        <w:spacing w:line="460" w:lineRule="exact"/>
        <w:rPr>
          <w:sz w:val="24"/>
          <w:szCs w:val="24"/>
        </w:rPr>
      </w:pPr>
      <w:r w:rsidRPr="00603E0E">
        <w:rPr>
          <w:rFonts w:hint="eastAsia"/>
          <w:sz w:val="24"/>
          <w:szCs w:val="24"/>
        </w:rPr>
        <w:t>19</w:t>
      </w:r>
      <w:r w:rsidRPr="00603E0E">
        <w:rPr>
          <w:sz w:val="24"/>
          <w:szCs w:val="24"/>
        </w:rPr>
        <w:t>3</w:t>
      </w:r>
      <w:r w:rsidRPr="00603E0E">
        <w:rPr>
          <w:rFonts w:hint="eastAsia"/>
          <w:sz w:val="24"/>
          <w:szCs w:val="24"/>
        </w:rPr>
        <w:t>.</w:t>
      </w:r>
      <w:r w:rsidRPr="00603E0E">
        <w:rPr>
          <w:rFonts w:hint="eastAsia"/>
          <w:sz w:val="24"/>
          <w:szCs w:val="24"/>
        </w:rPr>
        <w:t>夜郎文化遗存考古的考古学研究</w:t>
      </w:r>
    </w:p>
    <w:p w:rsidR="00505BA9" w:rsidRPr="00603E0E" w:rsidRDefault="00603E0E" w:rsidP="00603E0E">
      <w:pPr>
        <w:spacing w:line="460" w:lineRule="exact"/>
        <w:rPr>
          <w:sz w:val="24"/>
          <w:szCs w:val="24"/>
        </w:rPr>
      </w:pPr>
      <w:r w:rsidRPr="00603E0E">
        <w:rPr>
          <w:rFonts w:hint="eastAsia"/>
          <w:sz w:val="24"/>
          <w:szCs w:val="24"/>
        </w:rPr>
        <w:t>19</w:t>
      </w:r>
      <w:r w:rsidRPr="00603E0E">
        <w:rPr>
          <w:sz w:val="24"/>
          <w:szCs w:val="24"/>
        </w:rPr>
        <w:t>4</w:t>
      </w:r>
      <w:r w:rsidRPr="00603E0E">
        <w:rPr>
          <w:rFonts w:hint="eastAsia"/>
          <w:sz w:val="24"/>
          <w:szCs w:val="24"/>
        </w:rPr>
        <w:t>.</w:t>
      </w:r>
      <w:r w:rsidRPr="00603E0E">
        <w:rPr>
          <w:rFonts w:hint="eastAsia"/>
          <w:sz w:val="24"/>
          <w:szCs w:val="24"/>
        </w:rPr>
        <w:t>海龙囤考古资料的整理与综合研究</w:t>
      </w:r>
    </w:p>
    <w:p w:rsidR="00505BA9" w:rsidRPr="00603E0E" w:rsidRDefault="00603E0E" w:rsidP="00603E0E">
      <w:pPr>
        <w:spacing w:line="460" w:lineRule="exact"/>
        <w:rPr>
          <w:sz w:val="24"/>
          <w:szCs w:val="24"/>
        </w:rPr>
      </w:pPr>
      <w:r w:rsidRPr="00603E0E">
        <w:rPr>
          <w:rFonts w:hint="eastAsia"/>
          <w:sz w:val="24"/>
          <w:szCs w:val="24"/>
        </w:rPr>
        <w:t>195.</w:t>
      </w:r>
      <w:r w:rsidRPr="00603E0E">
        <w:rPr>
          <w:rFonts w:hint="eastAsia"/>
          <w:sz w:val="24"/>
          <w:szCs w:val="24"/>
        </w:rPr>
        <w:t>战国秦汉时期云贵高原的聚落、人口与文明进程研究</w:t>
      </w:r>
    </w:p>
    <w:p w:rsidR="00505BA9" w:rsidRPr="00603E0E" w:rsidRDefault="00603E0E" w:rsidP="00603E0E">
      <w:pPr>
        <w:spacing w:line="460" w:lineRule="exact"/>
        <w:rPr>
          <w:sz w:val="24"/>
          <w:szCs w:val="24"/>
        </w:rPr>
      </w:pPr>
      <w:r w:rsidRPr="00603E0E">
        <w:rPr>
          <w:rFonts w:hint="eastAsia"/>
          <w:sz w:val="24"/>
          <w:szCs w:val="24"/>
        </w:rPr>
        <w:t>196.</w:t>
      </w:r>
      <w:r w:rsidRPr="00603E0E">
        <w:rPr>
          <w:sz w:val="24"/>
          <w:szCs w:val="24"/>
        </w:rPr>
        <w:t>*</w:t>
      </w:r>
      <w:r w:rsidRPr="00603E0E">
        <w:rPr>
          <w:rFonts w:hint="eastAsia"/>
          <w:sz w:val="24"/>
          <w:szCs w:val="24"/>
        </w:rPr>
        <w:t>云贵高原出土战国秦汉时期青铜器类综合研究</w:t>
      </w:r>
    </w:p>
    <w:p w:rsidR="00505BA9" w:rsidRPr="00603E0E" w:rsidRDefault="00603E0E" w:rsidP="00603E0E">
      <w:pPr>
        <w:spacing w:line="460" w:lineRule="exact"/>
        <w:rPr>
          <w:sz w:val="24"/>
          <w:szCs w:val="24"/>
        </w:rPr>
      </w:pPr>
      <w:r w:rsidRPr="00603E0E">
        <w:rPr>
          <w:rFonts w:hint="eastAsia"/>
          <w:sz w:val="24"/>
          <w:szCs w:val="24"/>
        </w:rPr>
        <w:t>197.</w:t>
      </w:r>
      <w:r w:rsidRPr="00603E0E">
        <w:rPr>
          <w:sz w:val="24"/>
          <w:szCs w:val="24"/>
        </w:rPr>
        <w:t xml:space="preserve"> *</w:t>
      </w:r>
      <w:r w:rsidRPr="00603E0E">
        <w:rPr>
          <w:rFonts w:hint="eastAsia"/>
          <w:sz w:val="24"/>
          <w:szCs w:val="24"/>
        </w:rPr>
        <w:t>黔北宋元明清墓葬调查与研究</w:t>
      </w:r>
    </w:p>
    <w:p w:rsidR="00505BA9" w:rsidRPr="00603E0E" w:rsidRDefault="00603E0E" w:rsidP="00603E0E">
      <w:pPr>
        <w:spacing w:line="460" w:lineRule="exact"/>
        <w:rPr>
          <w:sz w:val="24"/>
          <w:szCs w:val="24"/>
        </w:rPr>
      </w:pPr>
      <w:r w:rsidRPr="00603E0E">
        <w:rPr>
          <w:rFonts w:hint="eastAsia"/>
          <w:sz w:val="24"/>
          <w:szCs w:val="24"/>
        </w:rPr>
        <w:t>198.</w:t>
      </w:r>
      <w:r w:rsidRPr="00603E0E">
        <w:rPr>
          <w:sz w:val="24"/>
          <w:szCs w:val="24"/>
        </w:rPr>
        <w:t xml:space="preserve"> *</w:t>
      </w:r>
      <w:r w:rsidRPr="00603E0E">
        <w:rPr>
          <w:rFonts w:hint="eastAsia"/>
          <w:sz w:val="24"/>
          <w:szCs w:val="24"/>
        </w:rPr>
        <w:t>战国秦汉时期云贵高原分域环境考古学研究</w:t>
      </w:r>
    </w:p>
    <w:p w:rsidR="00505BA9" w:rsidRPr="00603E0E" w:rsidRDefault="00603E0E" w:rsidP="00603E0E">
      <w:pPr>
        <w:spacing w:line="460" w:lineRule="exact"/>
        <w:rPr>
          <w:sz w:val="24"/>
          <w:szCs w:val="24"/>
        </w:rPr>
      </w:pPr>
      <w:r w:rsidRPr="00603E0E">
        <w:rPr>
          <w:rFonts w:hint="eastAsia"/>
          <w:sz w:val="24"/>
          <w:szCs w:val="24"/>
        </w:rPr>
        <w:t>199.</w:t>
      </w:r>
      <w:r w:rsidRPr="00603E0E">
        <w:rPr>
          <w:rFonts w:hint="eastAsia"/>
          <w:sz w:val="24"/>
          <w:szCs w:val="24"/>
        </w:rPr>
        <w:t>习水土城黄金湾遗址发掘资料整理与研究</w:t>
      </w:r>
    </w:p>
    <w:p w:rsidR="00505BA9" w:rsidRPr="00603E0E" w:rsidRDefault="00603E0E" w:rsidP="00603E0E">
      <w:pPr>
        <w:spacing w:line="460" w:lineRule="exact"/>
        <w:rPr>
          <w:sz w:val="24"/>
          <w:szCs w:val="24"/>
        </w:rPr>
      </w:pPr>
      <w:r w:rsidRPr="00603E0E">
        <w:rPr>
          <w:rFonts w:hint="eastAsia"/>
          <w:sz w:val="24"/>
          <w:szCs w:val="24"/>
        </w:rPr>
        <w:t>200.</w:t>
      </w:r>
      <w:r w:rsidRPr="00603E0E">
        <w:rPr>
          <w:rFonts w:hint="eastAsia"/>
          <w:sz w:val="24"/>
          <w:szCs w:val="24"/>
        </w:rPr>
        <w:t>黔中屯堡文化遗存调查研究</w:t>
      </w:r>
    </w:p>
    <w:p w:rsidR="00505BA9" w:rsidRPr="00603E0E" w:rsidRDefault="00603E0E" w:rsidP="00603E0E">
      <w:pPr>
        <w:pStyle w:val="2"/>
        <w:spacing w:line="460" w:lineRule="exact"/>
        <w:rPr>
          <w:rFonts w:ascii="Times New Roman" w:eastAsia="黑体" w:hAnsi="Times New Roman"/>
          <w:b w:val="0"/>
          <w:bCs w:val="0"/>
          <w:sz w:val="24"/>
          <w:szCs w:val="24"/>
        </w:rPr>
      </w:pPr>
      <w:bookmarkStart w:id="30" w:name="_Toc69744914"/>
      <w:r w:rsidRPr="00603E0E">
        <w:rPr>
          <w:rFonts w:ascii="Times New Roman" w:eastAsia="黑体" w:hAnsi="Times New Roman" w:hint="eastAsia"/>
          <w:b w:val="0"/>
          <w:bCs w:val="0"/>
          <w:sz w:val="24"/>
          <w:szCs w:val="24"/>
        </w:rPr>
        <w:t>（三）公共文化体系和文化产业</w:t>
      </w:r>
      <w:bookmarkEnd w:id="30"/>
    </w:p>
    <w:p w:rsidR="00505BA9" w:rsidRPr="00603E0E" w:rsidRDefault="00603E0E" w:rsidP="00603E0E">
      <w:pPr>
        <w:spacing w:line="460" w:lineRule="exact"/>
        <w:rPr>
          <w:sz w:val="24"/>
          <w:szCs w:val="24"/>
        </w:rPr>
      </w:pPr>
      <w:r w:rsidRPr="00603E0E">
        <w:rPr>
          <w:rFonts w:hint="eastAsia"/>
          <w:sz w:val="24"/>
          <w:szCs w:val="24"/>
        </w:rPr>
        <w:t>201.</w:t>
      </w:r>
      <w:r w:rsidRPr="00603E0E">
        <w:rPr>
          <w:rFonts w:hint="eastAsia"/>
          <w:sz w:val="24"/>
          <w:szCs w:val="24"/>
        </w:rPr>
        <w:t>★贵州推动国有文化企业改革发展的重点难点、目标任务和重大举措研究</w:t>
      </w:r>
    </w:p>
    <w:p w:rsidR="00505BA9" w:rsidRPr="00603E0E" w:rsidRDefault="00603E0E" w:rsidP="00603E0E">
      <w:pPr>
        <w:spacing w:line="460" w:lineRule="exact"/>
        <w:rPr>
          <w:sz w:val="24"/>
          <w:szCs w:val="24"/>
        </w:rPr>
      </w:pPr>
      <w:r w:rsidRPr="00603E0E">
        <w:rPr>
          <w:rFonts w:hint="eastAsia"/>
          <w:sz w:val="24"/>
          <w:szCs w:val="24"/>
        </w:rPr>
        <w:lastRenderedPageBreak/>
        <w:t>202.</w:t>
      </w:r>
      <w:r w:rsidRPr="00603E0E">
        <w:rPr>
          <w:rFonts w:hint="eastAsia"/>
          <w:sz w:val="24"/>
          <w:szCs w:val="24"/>
        </w:rPr>
        <w:t>新形势下贵州基本公共文化服务标准化、均等化实现路径研究</w:t>
      </w:r>
    </w:p>
    <w:p w:rsidR="00505BA9" w:rsidRPr="00603E0E" w:rsidRDefault="00603E0E" w:rsidP="00603E0E">
      <w:pPr>
        <w:spacing w:line="460" w:lineRule="exact"/>
        <w:rPr>
          <w:sz w:val="24"/>
          <w:szCs w:val="24"/>
        </w:rPr>
      </w:pPr>
      <w:r w:rsidRPr="00603E0E">
        <w:rPr>
          <w:rFonts w:hint="eastAsia"/>
          <w:sz w:val="24"/>
          <w:szCs w:val="24"/>
        </w:rPr>
        <w:t>203.</w:t>
      </w:r>
      <w:r w:rsidRPr="00603E0E">
        <w:rPr>
          <w:rFonts w:hint="eastAsia"/>
          <w:sz w:val="24"/>
          <w:szCs w:val="24"/>
        </w:rPr>
        <w:t>贵州推动“文旅</w:t>
      </w:r>
      <w:r w:rsidRPr="00603E0E">
        <w:rPr>
          <w:rFonts w:hint="eastAsia"/>
          <w:sz w:val="24"/>
          <w:szCs w:val="24"/>
        </w:rPr>
        <w:t>+</w:t>
      </w:r>
      <w:r w:rsidRPr="00603E0E">
        <w:rPr>
          <w:rFonts w:hint="eastAsia"/>
          <w:sz w:val="24"/>
          <w:szCs w:val="24"/>
        </w:rPr>
        <w:t>”多产业高质量融合发展路径研究</w:t>
      </w:r>
    </w:p>
    <w:p w:rsidR="00505BA9" w:rsidRPr="00603E0E" w:rsidRDefault="00603E0E" w:rsidP="00603E0E">
      <w:pPr>
        <w:spacing w:line="460" w:lineRule="exact"/>
        <w:rPr>
          <w:sz w:val="24"/>
          <w:szCs w:val="24"/>
        </w:rPr>
      </w:pPr>
      <w:r w:rsidRPr="00603E0E">
        <w:rPr>
          <w:rFonts w:hint="eastAsia"/>
          <w:sz w:val="24"/>
          <w:szCs w:val="24"/>
        </w:rPr>
        <w:t>204.</w:t>
      </w:r>
      <w:r w:rsidRPr="00603E0E">
        <w:rPr>
          <w:rFonts w:hint="eastAsia"/>
          <w:sz w:val="24"/>
          <w:szCs w:val="24"/>
        </w:rPr>
        <w:t>贵州易地扶贫搬迁安置社区公共文化服务体系构建研究</w:t>
      </w:r>
    </w:p>
    <w:p w:rsidR="00505BA9" w:rsidRPr="00603E0E" w:rsidRDefault="00603E0E" w:rsidP="00603E0E">
      <w:pPr>
        <w:spacing w:line="460" w:lineRule="exact"/>
        <w:rPr>
          <w:sz w:val="24"/>
          <w:szCs w:val="24"/>
        </w:rPr>
      </w:pPr>
      <w:r w:rsidRPr="00603E0E">
        <w:rPr>
          <w:rFonts w:hint="eastAsia"/>
          <w:sz w:val="24"/>
          <w:szCs w:val="24"/>
        </w:rPr>
        <w:t>205.</w:t>
      </w:r>
      <w:r w:rsidRPr="00603E0E">
        <w:rPr>
          <w:rFonts w:hint="eastAsia"/>
          <w:sz w:val="24"/>
          <w:szCs w:val="24"/>
        </w:rPr>
        <w:t>新发展格局下贵州城乡居民文化旅游消费升级的机制与路径创新研究</w:t>
      </w:r>
    </w:p>
    <w:p w:rsidR="00505BA9" w:rsidRPr="00603E0E" w:rsidRDefault="00603E0E" w:rsidP="00603E0E">
      <w:pPr>
        <w:spacing w:line="460" w:lineRule="exact"/>
        <w:rPr>
          <w:sz w:val="24"/>
          <w:szCs w:val="24"/>
        </w:rPr>
      </w:pPr>
      <w:r w:rsidRPr="00603E0E">
        <w:rPr>
          <w:rFonts w:hint="eastAsia"/>
          <w:sz w:val="24"/>
          <w:szCs w:val="24"/>
        </w:rPr>
        <w:t>206.</w:t>
      </w:r>
      <w:r w:rsidRPr="00603E0E">
        <w:rPr>
          <w:rFonts w:hint="eastAsia"/>
          <w:sz w:val="24"/>
          <w:szCs w:val="24"/>
        </w:rPr>
        <w:t>“文化</w:t>
      </w:r>
      <w:r w:rsidRPr="00603E0E">
        <w:rPr>
          <w:rFonts w:hint="eastAsia"/>
          <w:sz w:val="24"/>
          <w:szCs w:val="24"/>
        </w:rPr>
        <w:t>+</w:t>
      </w:r>
      <w:r w:rsidRPr="00603E0E">
        <w:rPr>
          <w:rFonts w:hint="eastAsia"/>
          <w:sz w:val="24"/>
          <w:szCs w:val="24"/>
        </w:rPr>
        <w:t>”背景下贵州经营性国有文化资产产权管理制度改革研究</w:t>
      </w:r>
    </w:p>
    <w:p w:rsidR="00505BA9" w:rsidRPr="00603E0E" w:rsidRDefault="00603E0E" w:rsidP="00603E0E">
      <w:pPr>
        <w:spacing w:line="460" w:lineRule="exact"/>
        <w:rPr>
          <w:sz w:val="24"/>
          <w:szCs w:val="24"/>
        </w:rPr>
      </w:pPr>
      <w:r w:rsidRPr="00603E0E">
        <w:rPr>
          <w:rFonts w:hint="eastAsia"/>
          <w:sz w:val="24"/>
          <w:szCs w:val="24"/>
        </w:rPr>
        <w:t>207.</w:t>
      </w:r>
      <w:r w:rsidRPr="00603E0E">
        <w:rPr>
          <w:rFonts w:hint="eastAsia"/>
          <w:sz w:val="24"/>
          <w:szCs w:val="24"/>
        </w:rPr>
        <w:t>新形势下贵州特色小镇“农文旅体”高质量发展路径研究</w:t>
      </w:r>
    </w:p>
    <w:p w:rsidR="00505BA9" w:rsidRPr="00603E0E" w:rsidRDefault="00603E0E" w:rsidP="00603E0E">
      <w:pPr>
        <w:spacing w:line="460" w:lineRule="exact"/>
        <w:rPr>
          <w:sz w:val="24"/>
          <w:szCs w:val="24"/>
        </w:rPr>
      </w:pPr>
      <w:r w:rsidRPr="00603E0E">
        <w:rPr>
          <w:rFonts w:hint="eastAsia"/>
          <w:sz w:val="24"/>
          <w:szCs w:val="24"/>
        </w:rPr>
        <w:t>208.</w:t>
      </w:r>
      <w:r w:rsidRPr="00603E0E">
        <w:rPr>
          <w:rFonts w:hint="eastAsia"/>
          <w:sz w:val="24"/>
          <w:szCs w:val="24"/>
        </w:rPr>
        <w:t>苗族传统刺绣工艺的保护、发展及产业发展综合研究</w:t>
      </w:r>
    </w:p>
    <w:p w:rsidR="00505BA9" w:rsidRPr="00603E0E" w:rsidRDefault="00603E0E" w:rsidP="00603E0E">
      <w:pPr>
        <w:spacing w:line="460" w:lineRule="exact"/>
        <w:rPr>
          <w:sz w:val="24"/>
          <w:szCs w:val="24"/>
        </w:rPr>
      </w:pPr>
      <w:r w:rsidRPr="00603E0E">
        <w:rPr>
          <w:rFonts w:hint="eastAsia"/>
          <w:sz w:val="24"/>
          <w:szCs w:val="24"/>
        </w:rPr>
        <w:t>209.</w:t>
      </w:r>
      <w:r w:rsidRPr="00603E0E">
        <w:rPr>
          <w:rFonts w:hint="eastAsia"/>
          <w:sz w:val="24"/>
          <w:szCs w:val="24"/>
        </w:rPr>
        <w:t>贵州文化产业数字化战略实施路径和协同机制研究</w:t>
      </w:r>
    </w:p>
    <w:p w:rsidR="00505BA9" w:rsidRPr="00603E0E" w:rsidRDefault="00603E0E" w:rsidP="00603E0E">
      <w:pPr>
        <w:spacing w:line="460" w:lineRule="exact"/>
        <w:rPr>
          <w:rFonts w:eastAsia="黑体"/>
          <w:sz w:val="24"/>
          <w:szCs w:val="24"/>
        </w:rPr>
      </w:pPr>
      <w:r w:rsidRPr="00603E0E">
        <w:rPr>
          <w:rFonts w:hint="eastAsia"/>
          <w:sz w:val="24"/>
          <w:szCs w:val="24"/>
        </w:rPr>
        <w:t>210.</w:t>
      </w:r>
      <w:r w:rsidRPr="00603E0E">
        <w:rPr>
          <w:sz w:val="24"/>
          <w:szCs w:val="24"/>
        </w:rPr>
        <w:t xml:space="preserve"> *</w:t>
      </w:r>
      <w:r w:rsidRPr="00603E0E">
        <w:rPr>
          <w:rFonts w:hint="eastAsia"/>
          <w:sz w:val="24"/>
          <w:szCs w:val="24"/>
        </w:rPr>
        <w:t>贵州优秀传统工艺的现状、问题及保护对策研究（按工艺种类申报）</w:t>
      </w:r>
    </w:p>
    <w:p w:rsidR="00505BA9" w:rsidRPr="00603E0E" w:rsidRDefault="00603E0E" w:rsidP="00603E0E">
      <w:pPr>
        <w:pStyle w:val="2"/>
        <w:spacing w:line="460" w:lineRule="exact"/>
        <w:rPr>
          <w:rFonts w:ascii="Times New Roman" w:eastAsia="黑体" w:hAnsi="Times New Roman"/>
          <w:b w:val="0"/>
          <w:bCs w:val="0"/>
          <w:sz w:val="24"/>
          <w:szCs w:val="24"/>
        </w:rPr>
      </w:pPr>
      <w:bookmarkStart w:id="31" w:name="_Toc69744915"/>
      <w:r w:rsidRPr="00603E0E">
        <w:rPr>
          <w:rFonts w:ascii="Times New Roman" w:eastAsia="黑体" w:hAnsi="Times New Roman" w:hint="eastAsia"/>
          <w:b w:val="0"/>
          <w:bCs w:val="0"/>
          <w:sz w:val="24"/>
          <w:szCs w:val="24"/>
        </w:rPr>
        <w:t>（四）社会主义核心价值观和精神文明建设</w:t>
      </w:r>
      <w:bookmarkEnd w:id="31"/>
    </w:p>
    <w:p w:rsidR="00505BA9" w:rsidRPr="00603E0E" w:rsidRDefault="00603E0E" w:rsidP="00603E0E">
      <w:pPr>
        <w:spacing w:line="460" w:lineRule="exact"/>
        <w:rPr>
          <w:sz w:val="24"/>
          <w:szCs w:val="24"/>
        </w:rPr>
      </w:pPr>
      <w:r w:rsidRPr="00603E0E">
        <w:rPr>
          <w:rFonts w:hint="eastAsia"/>
          <w:sz w:val="24"/>
          <w:szCs w:val="24"/>
        </w:rPr>
        <w:t>211.</w:t>
      </w:r>
      <w:r w:rsidRPr="00603E0E">
        <w:rPr>
          <w:rFonts w:hint="eastAsia"/>
          <w:sz w:val="24"/>
          <w:szCs w:val="24"/>
        </w:rPr>
        <w:t>★新形势下贵州加强农村精神文明建设助推乡村振兴战略研究</w:t>
      </w:r>
    </w:p>
    <w:p w:rsidR="00505BA9" w:rsidRPr="00603E0E" w:rsidRDefault="00603E0E" w:rsidP="00603E0E">
      <w:pPr>
        <w:spacing w:line="460" w:lineRule="exact"/>
        <w:rPr>
          <w:sz w:val="24"/>
          <w:szCs w:val="24"/>
        </w:rPr>
      </w:pPr>
      <w:r w:rsidRPr="00603E0E">
        <w:rPr>
          <w:rFonts w:hint="eastAsia"/>
          <w:sz w:val="24"/>
          <w:szCs w:val="24"/>
        </w:rPr>
        <w:t>212.</w:t>
      </w:r>
      <w:r w:rsidRPr="00603E0E">
        <w:rPr>
          <w:rFonts w:hint="eastAsia"/>
          <w:sz w:val="24"/>
          <w:szCs w:val="24"/>
        </w:rPr>
        <w:t>新形势下贵州农村精神文明建设面临的问题与对策研究</w:t>
      </w:r>
    </w:p>
    <w:p w:rsidR="00505BA9" w:rsidRPr="00603E0E" w:rsidRDefault="00603E0E" w:rsidP="00603E0E">
      <w:pPr>
        <w:spacing w:line="460" w:lineRule="exact"/>
        <w:rPr>
          <w:sz w:val="24"/>
          <w:szCs w:val="24"/>
        </w:rPr>
      </w:pPr>
      <w:r w:rsidRPr="00603E0E">
        <w:rPr>
          <w:rFonts w:hint="eastAsia"/>
          <w:sz w:val="24"/>
          <w:szCs w:val="24"/>
        </w:rPr>
        <w:t>213.</w:t>
      </w:r>
      <w:r w:rsidRPr="00603E0E">
        <w:rPr>
          <w:sz w:val="24"/>
          <w:szCs w:val="24"/>
        </w:rPr>
        <w:t xml:space="preserve"> *</w:t>
      </w:r>
      <w:r w:rsidRPr="00603E0E">
        <w:rPr>
          <w:rFonts w:hint="eastAsia"/>
          <w:sz w:val="24"/>
          <w:szCs w:val="24"/>
        </w:rPr>
        <w:t>贵州脱贫攻坚英雄模范人物口述资料搜集整理与研究</w:t>
      </w:r>
    </w:p>
    <w:p w:rsidR="00505BA9" w:rsidRPr="00603E0E" w:rsidRDefault="00603E0E" w:rsidP="00603E0E">
      <w:pPr>
        <w:spacing w:line="460" w:lineRule="exact"/>
        <w:rPr>
          <w:sz w:val="24"/>
          <w:szCs w:val="24"/>
        </w:rPr>
      </w:pPr>
      <w:r w:rsidRPr="00603E0E">
        <w:rPr>
          <w:rFonts w:hint="eastAsia"/>
          <w:sz w:val="24"/>
          <w:szCs w:val="24"/>
        </w:rPr>
        <w:t>214.</w:t>
      </w:r>
      <w:r w:rsidRPr="00603E0E">
        <w:rPr>
          <w:rFonts w:hint="eastAsia"/>
          <w:sz w:val="24"/>
          <w:szCs w:val="24"/>
        </w:rPr>
        <w:t>贵州县级融媒体中心和文明实践中心协同融合建设路径创新研究</w:t>
      </w:r>
    </w:p>
    <w:p w:rsidR="00505BA9" w:rsidRPr="00603E0E" w:rsidRDefault="00603E0E" w:rsidP="00603E0E">
      <w:pPr>
        <w:spacing w:line="460" w:lineRule="exact"/>
        <w:rPr>
          <w:sz w:val="24"/>
          <w:szCs w:val="24"/>
        </w:rPr>
      </w:pPr>
      <w:r w:rsidRPr="00603E0E">
        <w:rPr>
          <w:rFonts w:hint="eastAsia"/>
          <w:sz w:val="24"/>
          <w:szCs w:val="24"/>
        </w:rPr>
        <w:t>215.</w:t>
      </w:r>
      <w:r w:rsidRPr="00603E0E">
        <w:rPr>
          <w:rFonts w:hint="eastAsia"/>
          <w:sz w:val="24"/>
          <w:szCs w:val="24"/>
        </w:rPr>
        <w:t>新形势下贵州健全志愿服务体系研究</w:t>
      </w:r>
    </w:p>
    <w:p w:rsidR="00505BA9" w:rsidRPr="00603E0E" w:rsidRDefault="00603E0E" w:rsidP="00603E0E">
      <w:pPr>
        <w:spacing w:line="460" w:lineRule="exact"/>
        <w:rPr>
          <w:sz w:val="24"/>
          <w:szCs w:val="24"/>
        </w:rPr>
      </w:pPr>
      <w:r w:rsidRPr="00603E0E">
        <w:rPr>
          <w:rFonts w:hint="eastAsia"/>
          <w:sz w:val="24"/>
          <w:szCs w:val="24"/>
        </w:rPr>
        <w:t>216.</w:t>
      </w:r>
      <w:r w:rsidRPr="00603E0E">
        <w:rPr>
          <w:rFonts w:hint="eastAsia"/>
          <w:sz w:val="24"/>
          <w:szCs w:val="24"/>
        </w:rPr>
        <w:t>新型城镇化背景下贵州城市社区精神文明建设的规律、特点和对策研究</w:t>
      </w:r>
    </w:p>
    <w:p w:rsidR="00505BA9" w:rsidRPr="00603E0E" w:rsidRDefault="00603E0E" w:rsidP="00603E0E">
      <w:pPr>
        <w:spacing w:line="460" w:lineRule="exact"/>
        <w:rPr>
          <w:sz w:val="24"/>
          <w:szCs w:val="24"/>
        </w:rPr>
      </w:pPr>
      <w:r w:rsidRPr="00603E0E">
        <w:rPr>
          <w:rFonts w:hint="eastAsia"/>
          <w:sz w:val="24"/>
          <w:szCs w:val="24"/>
        </w:rPr>
        <w:t>217.</w:t>
      </w:r>
      <w:r w:rsidRPr="00603E0E">
        <w:rPr>
          <w:rFonts w:hint="eastAsia"/>
          <w:sz w:val="24"/>
          <w:szCs w:val="24"/>
        </w:rPr>
        <w:t>贵州乡村治理与新型职业农民思想政治教育协同推进研究</w:t>
      </w:r>
    </w:p>
    <w:p w:rsidR="00505BA9" w:rsidRPr="00603E0E" w:rsidRDefault="00603E0E" w:rsidP="00603E0E">
      <w:pPr>
        <w:spacing w:line="460" w:lineRule="exact"/>
        <w:rPr>
          <w:sz w:val="24"/>
          <w:szCs w:val="24"/>
        </w:rPr>
      </w:pPr>
      <w:r w:rsidRPr="00603E0E">
        <w:rPr>
          <w:rFonts w:hint="eastAsia"/>
          <w:sz w:val="24"/>
          <w:szCs w:val="24"/>
        </w:rPr>
        <w:t>218.</w:t>
      </w:r>
      <w:r w:rsidRPr="00603E0E">
        <w:rPr>
          <w:rFonts w:hint="eastAsia"/>
          <w:sz w:val="24"/>
          <w:szCs w:val="24"/>
        </w:rPr>
        <w:t>新时代贵州红色文化传承与时代新人培育融合发展研究</w:t>
      </w:r>
    </w:p>
    <w:p w:rsidR="00505BA9" w:rsidRPr="00603E0E" w:rsidRDefault="00603E0E" w:rsidP="00603E0E">
      <w:pPr>
        <w:spacing w:line="460" w:lineRule="exact"/>
        <w:rPr>
          <w:sz w:val="24"/>
          <w:szCs w:val="24"/>
        </w:rPr>
      </w:pPr>
      <w:r w:rsidRPr="00603E0E">
        <w:rPr>
          <w:rFonts w:hint="eastAsia"/>
          <w:sz w:val="24"/>
          <w:szCs w:val="24"/>
        </w:rPr>
        <w:t>219.</w:t>
      </w:r>
      <w:r w:rsidRPr="00603E0E">
        <w:rPr>
          <w:rFonts w:hint="eastAsia"/>
          <w:sz w:val="24"/>
          <w:szCs w:val="24"/>
        </w:rPr>
        <w:t>乡村振兴背景下贵州少数民族村寨的乡风文明和道德转型研究</w:t>
      </w:r>
    </w:p>
    <w:p w:rsidR="00505BA9" w:rsidRPr="00603E0E" w:rsidRDefault="00603E0E" w:rsidP="00603E0E">
      <w:pPr>
        <w:spacing w:line="460" w:lineRule="exact"/>
        <w:rPr>
          <w:rFonts w:eastAsia="黑体"/>
          <w:color w:val="000000" w:themeColor="text1"/>
          <w:sz w:val="24"/>
          <w:szCs w:val="24"/>
        </w:rPr>
      </w:pPr>
      <w:r w:rsidRPr="00603E0E">
        <w:rPr>
          <w:rFonts w:hint="eastAsia"/>
          <w:sz w:val="24"/>
          <w:szCs w:val="24"/>
        </w:rPr>
        <w:t>220.</w:t>
      </w:r>
      <w:r w:rsidRPr="00603E0E">
        <w:rPr>
          <w:rFonts w:hint="eastAsia"/>
          <w:sz w:val="24"/>
          <w:szCs w:val="24"/>
        </w:rPr>
        <w:t>新时代贵州英雄模范人物的塑造与社会主义核心价值观建设研究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32" w:name="_Toc69744916"/>
      <w:r w:rsidRPr="00603E0E">
        <w:rPr>
          <w:rFonts w:ascii="Times New Roman" w:eastAsia="黑体" w:hAnsi="Times New Roman" w:hint="eastAsia"/>
          <w:b w:val="0"/>
          <w:bCs w:val="0"/>
          <w:color w:val="000000" w:themeColor="text1"/>
          <w:sz w:val="24"/>
          <w:szCs w:val="24"/>
        </w:rPr>
        <w:t>（五）意识形态和舆情引导</w:t>
      </w:r>
      <w:bookmarkEnd w:id="32"/>
    </w:p>
    <w:p w:rsidR="00505BA9" w:rsidRPr="00603E0E" w:rsidRDefault="00603E0E" w:rsidP="00603E0E">
      <w:pPr>
        <w:spacing w:line="460" w:lineRule="exact"/>
        <w:rPr>
          <w:sz w:val="24"/>
          <w:szCs w:val="24"/>
        </w:rPr>
      </w:pPr>
      <w:r w:rsidRPr="00603E0E">
        <w:rPr>
          <w:rFonts w:hint="eastAsia"/>
          <w:sz w:val="24"/>
          <w:szCs w:val="24"/>
        </w:rPr>
        <w:t>221</w:t>
      </w:r>
      <w:r w:rsidRPr="00603E0E">
        <w:rPr>
          <w:sz w:val="24"/>
          <w:szCs w:val="24"/>
        </w:rPr>
        <w:t>.</w:t>
      </w:r>
      <w:r w:rsidRPr="00603E0E">
        <w:rPr>
          <w:rFonts w:hint="eastAsia"/>
          <w:sz w:val="24"/>
          <w:szCs w:val="24"/>
        </w:rPr>
        <w:t>★</w:t>
      </w:r>
      <w:r w:rsidRPr="00603E0E">
        <w:rPr>
          <w:sz w:val="24"/>
          <w:szCs w:val="24"/>
        </w:rPr>
        <w:t>新形势下贵州意识形态安全和文化安全保障机制研究</w:t>
      </w:r>
    </w:p>
    <w:p w:rsidR="00505BA9" w:rsidRPr="00603E0E" w:rsidRDefault="00603E0E" w:rsidP="00603E0E">
      <w:pPr>
        <w:spacing w:line="460" w:lineRule="exact"/>
        <w:rPr>
          <w:sz w:val="24"/>
          <w:szCs w:val="24"/>
        </w:rPr>
      </w:pPr>
      <w:r w:rsidRPr="00603E0E">
        <w:rPr>
          <w:rFonts w:hint="eastAsia"/>
          <w:sz w:val="24"/>
          <w:szCs w:val="24"/>
        </w:rPr>
        <w:t>222.</w:t>
      </w:r>
      <w:r w:rsidRPr="00603E0E">
        <w:rPr>
          <w:rFonts w:hint="eastAsia"/>
          <w:sz w:val="24"/>
          <w:szCs w:val="24"/>
        </w:rPr>
        <w:t>大数据时代贵州完善坚持正确导向的舆论引导工作机制研究</w:t>
      </w:r>
    </w:p>
    <w:p w:rsidR="00505BA9" w:rsidRPr="00603E0E" w:rsidRDefault="00603E0E" w:rsidP="00603E0E">
      <w:pPr>
        <w:spacing w:line="460" w:lineRule="exact"/>
        <w:rPr>
          <w:sz w:val="24"/>
          <w:szCs w:val="24"/>
        </w:rPr>
      </w:pPr>
      <w:r w:rsidRPr="00603E0E">
        <w:rPr>
          <w:rFonts w:hint="eastAsia"/>
          <w:sz w:val="24"/>
          <w:szCs w:val="24"/>
        </w:rPr>
        <w:t>223</w:t>
      </w:r>
      <w:r w:rsidRPr="00603E0E">
        <w:rPr>
          <w:sz w:val="24"/>
          <w:szCs w:val="24"/>
        </w:rPr>
        <w:t>. *</w:t>
      </w:r>
      <w:r w:rsidRPr="00603E0E">
        <w:rPr>
          <w:sz w:val="24"/>
          <w:szCs w:val="24"/>
        </w:rPr>
        <w:t>新形势下贵州基层意识形态工作机制创新研究</w:t>
      </w:r>
    </w:p>
    <w:p w:rsidR="00505BA9" w:rsidRPr="00603E0E" w:rsidRDefault="00603E0E" w:rsidP="00603E0E">
      <w:pPr>
        <w:spacing w:line="460" w:lineRule="exact"/>
        <w:rPr>
          <w:sz w:val="24"/>
          <w:szCs w:val="24"/>
        </w:rPr>
      </w:pPr>
      <w:r w:rsidRPr="00603E0E">
        <w:rPr>
          <w:rFonts w:hint="eastAsia"/>
          <w:sz w:val="24"/>
          <w:szCs w:val="24"/>
        </w:rPr>
        <w:t>224.</w:t>
      </w:r>
      <w:r w:rsidRPr="00603E0E">
        <w:rPr>
          <w:rFonts w:hint="eastAsia"/>
          <w:sz w:val="24"/>
          <w:szCs w:val="24"/>
        </w:rPr>
        <w:t>贵州马克思主义理论队伍建设过程中的重点、难点问题研究</w:t>
      </w:r>
    </w:p>
    <w:p w:rsidR="00505BA9" w:rsidRPr="00603E0E" w:rsidRDefault="00603E0E" w:rsidP="00603E0E">
      <w:pPr>
        <w:spacing w:line="460" w:lineRule="exact"/>
        <w:rPr>
          <w:sz w:val="24"/>
          <w:szCs w:val="24"/>
        </w:rPr>
      </w:pPr>
      <w:r w:rsidRPr="00603E0E">
        <w:rPr>
          <w:rFonts w:hint="eastAsia"/>
          <w:sz w:val="24"/>
          <w:szCs w:val="24"/>
        </w:rPr>
        <w:t>225.</w:t>
      </w:r>
      <w:r w:rsidRPr="00603E0E">
        <w:rPr>
          <w:rFonts w:hint="eastAsia"/>
          <w:sz w:val="24"/>
          <w:szCs w:val="24"/>
        </w:rPr>
        <w:t>“</w:t>
      </w:r>
      <w:r w:rsidRPr="00603E0E">
        <w:rPr>
          <w:rFonts w:hint="eastAsia"/>
          <w:sz w:val="24"/>
          <w:szCs w:val="24"/>
        </w:rPr>
        <w:t>00</w:t>
      </w:r>
      <w:r w:rsidRPr="00603E0E">
        <w:rPr>
          <w:rFonts w:hint="eastAsia"/>
          <w:sz w:val="24"/>
          <w:szCs w:val="24"/>
        </w:rPr>
        <w:t>后”大学生的思想政治教育话语及传播效度研究</w:t>
      </w:r>
    </w:p>
    <w:p w:rsidR="00505BA9" w:rsidRPr="00603E0E" w:rsidRDefault="00603E0E" w:rsidP="00603E0E">
      <w:pPr>
        <w:spacing w:line="460" w:lineRule="exact"/>
        <w:rPr>
          <w:sz w:val="24"/>
          <w:szCs w:val="24"/>
        </w:rPr>
      </w:pPr>
      <w:r w:rsidRPr="00603E0E">
        <w:rPr>
          <w:rFonts w:hint="eastAsia"/>
          <w:sz w:val="24"/>
          <w:szCs w:val="24"/>
        </w:rPr>
        <w:t>226.</w:t>
      </w:r>
      <w:r w:rsidRPr="00603E0E">
        <w:rPr>
          <w:rFonts w:hint="eastAsia"/>
          <w:sz w:val="24"/>
          <w:szCs w:val="24"/>
        </w:rPr>
        <w:t>红色文化融入贵州高校思想政治教育路径研究</w:t>
      </w:r>
    </w:p>
    <w:p w:rsidR="00505BA9" w:rsidRPr="00603E0E" w:rsidRDefault="00603E0E" w:rsidP="00603E0E">
      <w:pPr>
        <w:spacing w:line="460" w:lineRule="exact"/>
        <w:rPr>
          <w:sz w:val="24"/>
          <w:szCs w:val="24"/>
        </w:rPr>
      </w:pPr>
      <w:r w:rsidRPr="00603E0E">
        <w:rPr>
          <w:rFonts w:hint="eastAsia"/>
          <w:sz w:val="24"/>
          <w:szCs w:val="24"/>
        </w:rPr>
        <w:t>227.</w:t>
      </w:r>
      <w:r w:rsidRPr="00603E0E">
        <w:rPr>
          <w:rFonts w:hint="eastAsia"/>
          <w:sz w:val="24"/>
          <w:szCs w:val="24"/>
        </w:rPr>
        <w:t>全媒体时代贵州主流网红培育和正能量传播机制研究</w:t>
      </w:r>
    </w:p>
    <w:p w:rsidR="00505BA9" w:rsidRPr="00603E0E" w:rsidRDefault="00603E0E" w:rsidP="00603E0E">
      <w:pPr>
        <w:spacing w:line="460" w:lineRule="exact"/>
        <w:rPr>
          <w:sz w:val="24"/>
          <w:szCs w:val="24"/>
        </w:rPr>
      </w:pPr>
      <w:r w:rsidRPr="00603E0E">
        <w:rPr>
          <w:rFonts w:hint="eastAsia"/>
          <w:sz w:val="24"/>
          <w:szCs w:val="24"/>
        </w:rPr>
        <w:lastRenderedPageBreak/>
        <w:t>228.</w:t>
      </w:r>
      <w:r w:rsidRPr="00603E0E">
        <w:rPr>
          <w:rFonts w:hint="eastAsia"/>
          <w:sz w:val="24"/>
          <w:szCs w:val="24"/>
        </w:rPr>
        <w:t>大数据时代贵州网络社会思潮、社群结构及演进规律研究</w:t>
      </w:r>
    </w:p>
    <w:p w:rsidR="00505BA9" w:rsidRPr="00603E0E" w:rsidRDefault="00603E0E" w:rsidP="00603E0E">
      <w:pPr>
        <w:spacing w:line="460" w:lineRule="exact"/>
        <w:rPr>
          <w:sz w:val="24"/>
          <w:szCs w:val="24"/>
        </w:rPr>
      </w:pPr>
      <w:r w:rsidRPr="00603E0E">
        <w:rPr>
          <w:rFonts w:hint="eastAsia"/>
          <w:sz w:val="24"/>
          <w:szCs w:val="24"/>
        </w:rPr>
        <w:t>229.</w:t>
      </w:r>
      <w:r w:rsidRPr="00603E0E">
        <w:rPr>
          <w:rFonts w:hint="eastAsia"/>
          <w:sz w:val="24"/>
          <w:szCs w:val="24"/>
        </w:rPr>
        <w:t>短视频对贵州老年人虚拟社会价值观的影响及教育引导研究</w:t>
      </w:r>
    </w:p>
    <w:p w:rsidR="00505BA9" w:rsidRPr="00603E0E" w:rsidRDefault="00603E0E" w:rsidP="00603E0E">
      <w:pPr>
        <w:spacing w:line="460" w:lineRule="exact"/>
        <w:rPr>
          <w:sz w:val="24"/>
          <w:szCs w:val="24"/>
        </w:rPr>
      </w:pPr>
      <w:r w:rsidRPr="00603E0E">
        <w:rPr>
          <w:rFonts w:hint="eastAsia"/>
          <w:sz w:val="24"/>
          <w:szCs w:val="24"/>
        </w:rPr>
        <w:t>230.</w:t>
      </w:r>
      <w:r w:rsidRPr="00603E0E">
        <w:rPr>
          <w:rFonts w:hint="eastAsia"/>
          <w:sz w:val="24"/>
          <w:szCs w:val="24"/>
        </w:rPr>
        <w:t>贵州主题出版“双效”协同机制及发展路径研究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33" w:name="_Toc69744917"/>
      <w:r w:rsidRPr="00603E0E">
        <w:rPr>
          <w:rFonts w:ascii="Times New Roman" w:eastAsia="黑体" w:hAnsi="Times New Roman" w:hint="eastAsia"/>
          <w:b w:val="0"/>
          <w:bCs w:val="0"/>
          <w:color w:val="000000" w:themeColor="text1"/>
          <w:sz w:val="24"/>
          <w:szCs w:val="24"/>
        </w:rPr>
        <w:t>（六）</w:t>
      </w:r>
      <w:r w:rsidRPr="00603E0E">
        <w:rPr>
          <w:rFonts w:ascii="Times New Roman" w:eastAsia="黑体" w:hAnsi="Times New Roman"/>
          <w:b w:val="0"/>
          <w:bCs w:val="0"/>
          <w:color w:val="000000" w:themeColor="text1"/>
          <w:sz w:val="24"/>
          <w:szCs w:val="24"/>
        </w:rPr>
        <w:t>其</w:t>
      </w:r>
      <w:r w:rsidRPr="00603E0E">
        <w:rPr>
          <w:rFonts w:ascii="Times New Roman" w:eastAsia="黑体" w:hAnsi="Times New Roman" w:hint="eastAsia"/>
          <w:b w:val="0"/>
          <w:bCs w:val="0"/>
          <w:color w:val="000000" w:themeColor="text1"/>
          <w:sz w:val="24"/>
          <w:szCs w:val="24"/>
        </w:rPr>
        <w:t>它</w:t>
      </w:r>
      <w:bookmarkEnd w:id="33"/>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w:t>
      </w:r>
      <w:r w:rsidRPr="00603E0E">
        <w:rPr>
          <w:color w:val="000000" w:themeColor="text1"/>
          <w:sz w:val="24"/>
          <w:szCs w:val="24"/>
        </w:rPr>
        <w:t>1.</w:t>
      </w:r>
      <w:r w:rsidRPr="00603E0E">
        <w:rPr>
          <w:rFonts w:hint="eastAsia"/>
          <w:color w:val="000000" w:themeColor="text1"/>
          <w:sz w:val="24"/>
          <w:szCs w:val="24"/>
        </w:rPr>
        <w:t>★</w:t>
      </w:r>
      <w:r w:rsidRPr="00603E0E">
        <w:rPr>
          <w:color w:val="000000" w:themeColor="text1"/>
          <w:sz w:val="24"/>
          <w:szCs w:val="24"/>
        </w:rPr>
        <w:t>《贵州</w:t>
      </w:r>
      <w:r w:rsidRPr="00603E0E">
        <w:rPr>
          <w:rFonts w:hint="eastAsia"/>
          <w:color w:val="000000" w:themeColor="text1"/>
          <w:sz w:val="24"/>
          <w:szCs w:val="24"/>
        </w:rPr>
        <w:t>近代</w:t>
      </w:r>
      <w:r w:rsidRPr="00603E0E">
        <w:rPr>
          <w:color w:val="000000" w:themeColor="text1"/>
          <w:sz w:val="24"/>
          <w:szCs w:val="24"/>
        </w:rPr>
        <w:t>文化名人大辞典》编纂（</w:t>
      </w:r>
      <w:r w:rsidRPr="00603E0E">
        <w:rPr>
          <w:color w:val="000000" w:themeColor="text1"/>
          <w:sz w:val="24"/>
          <w:szCs w:val="24"/>
        </w:rPr>
        <w:t>1840-1949</w:t>
      </w:r>
      <w:r w:rsidRPr="00603E0E">
        <w:rPr>
          <w:color w:val="000000" w:themeColor="text1"/>
          <w:sz w:val="24"/>
          <w:szCs w:val="24"/>
        </w:rPr>
        <w:t>）</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232.</w:t>
      </w:r>
      <w:r w:rsidRPr="00603E0E">
        <w:rPr>
          <w:rFonts w:hint="eastAsia"/>
          <w:color w:val="000000" w:themeColor="text1"/>
          <w:sz w:val="24"/>
          <w:szCs w:val="24"/>
        </w:rPr>
        <w:t>《贵州历史文化地图集》编纂与研究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233.</w:t>
      </w:r>
      <w:r w:rsidRPr="00603E0E">
        <w:rPr>
          <w:sz w:val="24"/>
          <w:szCs w:val="24"/>
        </w:rPr>
        <w:t xml:space="preserve"> *</w:t>
      </w:r>
      <w:r w:rsidRPr="00603E0E">
        <w:rPr>
          <w:rFonts w:hint="eastAsia"/>
          <w:color w:val="000000" w:themeColor="text1"/>
          <w:sz w:val="24"/>
          <w:szCs w:val="24"/>
        </w:rPr>
        <w:t>明清以来贵州名人年谱整理与研究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234.</w:t>
      </w:r>
      <w:r w:rsidRPr="00603E0E">
        <w:rPr>
          <w:rFonts w:hint="eastAsia"/>
          <w:color w:val="000000" w:themeColor="text1"/>
          <w:sz w:val="24"/>
          <w:szCs w:val="24"/>
        </w:rPr>
        <w:t>尹珍研究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235.</w:t>
      </w:r>
      <w:r w:rsidRPr="00603E0E">
        <w:rPr>
          <w:rFonts w:hint="eastAsia"/>
          <w:color w:val="000000" w:themeColor="text1"/>
          <w:sz w:val="24"/>
          <w:szCs w:val="24"/>
        </w:rPr>
        <w:t>民国时期贵州文献总目提要</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236.</w:t>
      </w:r>
      <w:r w:rsidRPr="00603E0E">
        <w:rPr>
          <w:rFonts w:hint="eastAsia"/>
          <w:color w:val="000000" w:themeColor="text1"/>
          <w:sz w:val="24"/>
          <w:szCs w:val="24"/>
        </w:rPr>
        <w:t>贵州屯堡文化文献资料整理、保护和利用研究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237.</w:t>
      </w:r>
      <w:r w:rsidRPr="00603E0E">
        <w:rPr>
          <w:sz w:val="24"/>
          <w:szCs w:val="24"/>
        </w:rPr>
        <w:t xml:space="preserve"> *</w:t>
      </w:r>
      <w:r w:rsidRPr="00603E0E">
        <w:rPr>
          <w:rFonts w:hint="eastAsia"/>
          <w:color w:val="000000" w:themeColor="text1"/>
          <w:sz w:val="24"/>
          <w:szCs w:val="24"/>
        </w:rPr>
        <w:t>贵州濒危语言调查及数据库建设研究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238.</w:t>
      </w:r>
      <w:r w:rsidRPr="00603E0E">
        <w:rPr>
          <w:sz w:val="24"/>
          <w:szCs w:val="24"/>
        </w:rPr>
        <w:t xml:space="preserve"> *</w:t>
      </w:r>
      <w:r w:rsidRPr="00603E0E">
        <w:rPr>
          <w:rFonts w:hint="eastAsia"/>
          <w:color w:val="000000" w:themeColor="text1"/>
          <w:sz w:val="24"/>
          <w:szCs w:val="24"/>
        </w:rPr>
        <w:t>贵州人口较少民族口头文学抢救性整理与研究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239.</w:t>
      </w:r>
      <w:r w:rsidRPr="00603E0E">
        <w:rPr>
          <w:sz w:val="24"/>
          <w:szCs w:val="24"/>
        </w:rPr>
        <w:t xml:space="preserve"> *</w:t>
      </w:r>
      <w:r w:rsidRPr="00603E0E">
        <w:rPr>
          <w:rFonts w:hint="eastAsia"/>
          <w:color w:val="000000" w:themeColor="text1"/>
          <w:sz w:val="24"/>
          <w:szCs w:val="24"/>
        </w:rPr>
        <w:t>贵州彝族毕摩世家私藏珍稀抄本古彝文献整理与研究</w:t>
      </w:r>
    </w:p>
    <w:p w:rsidR="00505BA9" w:rsidRPr="00603E0E" w:rsidRDefault="00603E0E" w:rsidP="00603E0E">
      <w:pPr>
        <w:spacing w:line="460" w:lineRule="exact"/>
        <w:rPr>
          <w:color w:val="000000" w:themeColor="text1"/>
          <w:sz w:val="24"/>
          <w:szCs w:val="24"/>
        </w:rPr>
        <w:sectPr w:rsidR="00505BA9" w:rsidRPr="00603E0E" w:rsidSect="00603E0E">
          <w:pgSz w:w="11906" w:h="16838"/>
          <w:pgMar w:top="1191" w:right="1134" w:bottom="1134" w:left="1134" w:header="851" w:footer="992" w:gutter="0"/>
          <w:cols w:space="425"/>
          <w:docGrid w:type="lines" w:linePitch="312"/>
        </w:sectPr>
      </w:pPr>
      <w:r w:rsidRPr="00603E0E">
        <w:rPr>
          <w:rFonts w:hint="eastAsia"/>
          <w:color w:val="000000" w:themeColor="text1"/>
          <w:sz w:val="24"/>
          <w:szCs w:val="24"/>
        </w:rPr>
        <w:t>240</w:t>
      </w:r>
      <w:r w:rsidRPr="00603E0E">
        <w:rPr>
          <w:color w:val="000000" w:themeColor="text1"/>
          <w:sz w:val="24"/>
          <w:szCs w:val="24"/>
        </w:rPr>
        <w:t>.</w:t>
      </w:r>
      <w:r w:rsidRPr="00603E0E">
        <w:rPr>
          <w:rFonts w:eastAsia="黑体"/>
          <w:color w:val="000000" w:themeColor="text1"/>
          <w:sz w:val="24"/>
          <w:szCs w:val="24"/>
        </w:rPr>
        <w:t>文化建设领域</w:t>
      </w:r>
      <w:r w:rsidRPr="00603E0E">
        <w:rPr>
          <w:color w:val="000000" w:themeColor="text1"/>
          <w:sz w:val="24"/>
          <w:szCs w:val="24"/>
        </w:rPr>
        <w:t>包括中国文学、外国文学、中国历史、世界历史、哲学、宗教学、语言学、考古学、民族学、体育学、图书情报文献学、新闻传播学等学科相关重大、前沿理论问题研究</w:t>
      </w:r>
    </w:p>
    <w:p w:rsidR="00505BA9" w:rsidRPr="00603E0E" w:rsidRDefault="00505BA9" w:rsidP="00603E0E">
      <w:pPr>
        <w:spacing w:line="460" w:lineRule="exact"/>
        <w:rPr>
          <w:color w:val="000000" w:themeColor="text1"/>
          <w:sz w:val="24"/>
          <w:szCs w:val="24"/>
        </w:rPr>
      </w:pPr>
    </w:p>
    <w:p w:rsidR="00505BA9" w:rsidRPr="00603E0E" w:rsidRDefault="00603E0E" w:rsidP="00603E0E">
      <w:pPr>
        <w:pStyle w:val="1"/>
        <w:spacing w:line="460" w:lineRule="exact"/>
        <w:jc w:val="center"/>
        <w:rPr>
          <w:rFonts w:eastAsia="黑体"/>
          <w:b w:val="0"/>
          <w:bCs w:val="0"/>
          <w:color w:val="000000" w:themeColor="text1"/>
          <w:sz w:val="24"/>
          <w:szCs w:val="24"/>
        </w:rPr>
      </w:pPr>
      <w:bookmarkStart w:id="34" w:name="_Toc69744918"/>
      <w:r w:rsidRPr="00603E0E">
        <w:rPr>
          <w:rFonts w:eastAsia="黑体" w:hint="eastAsia"/>
          <w:b w:val="0"/>
          <w:bCs w:val="0"/>
          <w:color w:val="000000" w:themeColor="text1"/>
          <w:sz w:val="24"/>
          <w:szCs w:val="24"/>
        </w:rPr>
        <w:t>五、社会建设专题</w:t>
      </w:r>
      <w:bookmarkEnd w:id="34"/>
    </w:p>
    <w:p w:rsidR="00505BA9" w:rsidRPr="00603E0E" w:rsidRDefault="00603E0E" w:rsidP="00603E0E">
      <w:pPr>
        <w:pStyle w:val="2"/>
        <w:spacing w:line="460" w:lineRule="exact"/>
        <w:rPr>
          <w:rFonts w:ascii="Times New Roman" w:eastAsia="黑体" w:hAnsi="Times New Roman"/>
          <w:b w:val="0"/>
          <w:bCs w:val="0"/>
          <w:sz w:val="24"/>
          <w:szCs w:val="24"/>
        </w:rPr>
      </w:pPr>
      <w:bookmarkStart w:id="35" w:name="_Toc69744919"/>
      <w:r w:rsidRPr="00603E0E">
        <w:rPr>
          <w:rFonts w:ascii="Times New Roman" w:eastAsia="黑体" w:hAnsi="Times New Roman" w:hint="eastAsia"/>
          <w:b w:val="0"/>
          <w:bCs w:val="0"/>
          <w:sz w:val="24"/>
          <w:szCs w:val="24"/>
        </w:rPr>
        <w:t>（一）脱贫地区接续发展和社会治理</w:t>
      </w:r>
      <w:bookmarkEnd w:id="35"/>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241.</w:t>
      </w:r>
      <w:r w:rsidRPr="00603E0E">
        <w:rPr>
          <w:rFonts w:hint="eastAsia"/>
          <w:color w:val="000000" w:themeColor="text1"/>
          <w:sz w:val="24"/>
          <w:szCs w:val="24"/>
        </w:rPr>
        <w:t>★贵州脱贫农户的生计跟踪调查与可持续发展差异化路径研究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242.</w:t>
      </w:r>
      <w:r w:rsidRPr="00603E0E">
        <w:rPr>
          <w:sz w:val="24"/>
          <w:szCs w:val="24"/>
        </w:rPr>
        <w:t xml:space="preserve"> *</w:t>
      </w:r>
      <w:r w:rsidRPr="00603E0E">
        <w:rPr>
          <w:rFonts w:hint="eastAsia"/>
          <w:color w:val="000000" w:themeColor="text1"/>
          <w:sz w:val="24"/>
          <w:szCs w:val="24"/>
        </w:rPr>
        <w:t>新形势下贵州加快构建防止不同类别群体返贫的分类稳定预警帮扶机制研究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243.</w:t>
      </w:r>
      <w:r w:rsidRPr="00603E0E">
        <w:rPr>
          <w:rFonts w:hint="eastAsia"/>
          <w:color w:val="000000" w:themeColor="text1"/>
          <w:sz w:val="24"/>
          <w:szCs w:val="24"/>
        </w:rPr>
        <w:t>贵州易地扶贫搬迁安置区“共建共治共享”社会治理格局构建研究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244.</w:t>
      </w:r>
      <w:r w:rsidRPr="00603E0E">
        <w:rPr>
          <w:rFonts w:hint="eastAsia"/>
          <w:color w:val="000000" w:themeColor="text1"/>
          <w:sz w:val="24"/>
          <w:szCs w:val="24"/>
        </w:rPr>
        <w:t>贵州易地扶贫搬迁劳动力全员培训和就业服务指导制度机制研究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245.</w:t>
      </w:r>
      <w:r w:rsidRPr="00603E0E">
        <w:rPr>
          <w:rFonts w:hint="eastAsia"/>
          <w:color w:val="000000" w:themeColor="text1"/>
          <w:sz w:val="24"/>
          <w:szCs w:val="24"/>
        </w:rPr>
        <w:t>贵州易地扶贫搬迁移民生计模式分类优化及后续帮扶措施研究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246.</w:t>
      </w:r>
      <w:r w:rsidRPr="00603E0E">
        <w:rPr>
          <w:rFonts w:hint="eastAsia"/>
          <w:color w:val="000000" w:themeColor="text1"/>
          <w:sz w:val="24"/>
          <w:szCs w:val="24"/>
        </w:rPr>
        <w:t>贵州易地扶贫搬迁社区社会稳定风险与治理机制研究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247.</w:t>
      </w:r>
      <w:r w:rsidRPr="00603E0E">
        <w:rPr>
          <w:rFonts w:hint="eastAsia"/>
          <w:color w:val="000000" w:themeColor="text1"/>
          <w:sz w:val="24"/>
          <w:szCs w:val="24"/>
        </w:rPr>
        <w:t>贵州返乡农民工创业与乡村振兴的耦合机制及助推路径研究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248.</w:t>
      </w:r>
      <w:r w:rsidRPr="00603E0E">
        <w:rPr>
          <w:rFonts w:hint="eastAsia"/>
          <w:color w:val="000000" w:themeColor="text1"/>
          <w:sz w:val="24"/>
          <w:szCs w:val="24"/>
        </w:rPr>
        <w:t>社会工作介入贵州脱贫地区返贫治理的体制机制创新研究</w:t>
      </w:r>
    </w:p>
    <w:p w:rsidR="00505BA9" w:rsidRPr="00603E0E" w:rsidRDefault="00603E0E" w:rsidP="00603E0E">
      <w:pPr>
        <w:spacing w:line="460" w:lineRule="exact"/>
        <w:rPr>
          <w:color w:val="000000" w:themeColor="text1"/>
          <w:sz w:val="24"/>
          <w:szCs w:val="24"/>
        </w:rPr>
      </w:pPr>
      <w:r w:rsidRPr="00603E0E">
        <w:rPr>
          <w:rFonts w:hint="eastAsia"/>
          <w:color w:val="000000" w:themeColor="text1"/>
          <w:sz w:val="24"/>
          <w:szCs w:val="24"/>
        </w:rPr>
        <w:t>249.</w:t>
      </w:r>
      <w:r w:rsidRPr="00603E0E">
        <w:rPr>
          <w:rFonts w:hint="eastAsia"/>
          <w:color w:val="000000" w:themeColor="text1"/>
          <w:sz w:val="24"/>
          <w:szCs w:val="24"/>
        </w:rPr>
        <w:t>新形势下贵州生态脆弱区脱贫农户返贫风险及长效治理机制研究</w:t>
      </w:r>
    </w:p>
    <w:p w:rsidR="00505BA9" w:rsidRPr="00603E0E" w:rsidRDefault="00603E0E" w:rsidP="00603E0E">
      <w:pPr>
        <w:spacing w:line="460" w:lineRule="exact"/>
        <w:rPr>
          <w:rFonts w:eastAsia="黑体"/>
          <w:color w:val="000000" w:themeColor="text1"/>
          <w:sz w:val="24"/>
          <w:szCs w:val="24"/>
        </w:rPr>
      </w:pPr>
      <w:r w:rsidRPr="00603E0E">
        <w:rPr>
          <w:rFonts w:hint="eastAsia"/>
          <w:color w:val="000000" w:themeColor="text1"/>
          <w:sz w:val="24"/>
          <w:szCs w:val="24"/>
        </w:rPr>
        <w:t>250.</w:t>
      </w:r>
      <w:r w:rsidRPr="00603E0E">
        <w:rPr>
          <w:rFonts w:hint="eastAsia"/>
          <w:color w:val="000000" w:themeColor="text1"/>
          <w:sz w:val="24"/>
          <w:szCs w:val="24"/>
        </w:rPr>
        <w:t>贵州易地扶贫搬迁与少数民族传统文化传承保护研究</w:t>
      </w:r>
    </w:p>
    <w:p w:rsidR="00505BA9" w:rsidRPr="00603E0E" w:rsidRDefault="00603E0E" w:rsidP="00603E0E">
      <w:pPr>
        <w:pStyle w:val="2"/>
        <w:spacing w:line="460" w:lineRule="exact"/>
        <w:rPr>
          <w:rFonts w:ascii="Times New Roman" w:eastAsia="黑体" w:hAnsi="Times New Roman"/>
          <w:b w:val="0"/>
          <w:bCs w:val="0"/>
          <w:sz w:val="24"/>
          <w:szCs w:val="24"/>
        </w:rPr>
      </w:pPr>
      <w:bookmarkStart w:id="36" w:name="_Toc69744920"/>
      <w:r w:rsidRPr="00603E0E">
        <w:rPr>
          <w:rFonts w:ascii="Times New Roman" w:eastAsia="黑体" w:hAnsi="Times New Roman" w:hint="eastAsia"/>
          <w:b w:val="0"/>
          <w:bCs w:val="0"/>
          <w:sz w:val="24"/>
          <w:szCs w:val="24"/>
        </w:rPr>
        <w:t>（二）人口和就业</w:t>
      </w:r>
      <w:bookmarkEnd w:id="36"/>
    </w:p>
    <w:p w:rsidR="00505BA9" w:rsidRPr="00603E0E" w:rsidRDefault="00603E0E" w:rsidP="00603E0E">
      <w:pPr>
        <w:spacing w:line="460" w:lineRule="exact"/>
        <w:rPr>
          <w:sz w:val="24"/>
          <w:szCs w:val="24"/>
        </w:rPr>
      </w:pPr>
      <w:r w:rsidRPr="00603E0E">
        <w:rPr>
          <w:rFonts w:hint="eastAsia"/>
          <w:sz w:val="24"/>
          <w:szCs w:val="24"/>
        </w:rPr>
        <w:t>251.</w:t>
      </w:r>
      <w:r w:rsidRPr="00603E0E">
        <w:rPr>
          <w:rFonts w:hint="eastAsia"/>
          <w:sz w:val="24"/>
          <w:szCs w:val="24"/>
        </w:rPr>
        <w:t>★新形势下贵州农民收入倍增计划实现路径研究</w:t>
      </w:r>
    </w:p>
    <w:p w:rsidR="00505BA9" w:rsidRPr="00603E0E" w:rsidRDefault="00603E0E" w:rsidP="00603E0E">
      <w:pPr>
        <w:spacing w:line="460" w:lineRule="exact"/>
        <w:rPr>
          <w:sz w:val="24"/>
          <w:szCs w:val="24"/>
        </w:rPr>
      </w:pPr>
      <w:r w:rsidRPr="00603E0E">
        <w:rPr>
          <w:rFonts w:hint="eastAsia"/>
          <w:sz w:val="24"/>
          <w:szCs w:val="24"/>
        </w:rPr>
        <w:t>252.</w:t>
      </w:r>
      <w:r w:rsidRPr="00603E0E">
        <w:rPr>
          <w:rFonts w:hint="eastAsia"/>
          <w:sz w:val="24"/>
          <w:szCs w:val="24"/>
        </w:rPr>
        <w:t>新型城镇化进程中贵州城镇贫困人口精准识别和帮扶对策研究</w:t>
      </w:r>
    </w:p>
    <w:p w:rsidR="00505BA9" w:rsidRPr="00603E0E" w:rsidRDefault="00603E0E" w:rsidP="00603E0E">
      <w:pPr>
        <w:spacing w:line="460" w:lineRule="exact"/>
        <w:rPr>
          <w:sz w:val="24"/>
          <w:szCs w:val="24"/>
        </w:rPr>
      </w:pPr>
      <w:r w:rsidRPr="00603E0E">
        <w:rPr>
          <w:rFonts w:hint="eastAsia"/>
          <w:sz w:val="24"/>
          <w:szCs w:val="24"/>
        </w:rPr>
        <w:t>253.</w:t>
      </w:r>
      <w:r w:rsidRPr="00603E0E">
        <w:rPr>
          <w:rFonts w:hint="eastAsia"/>
          <w:sz w:val="24"/>
          <w:szCs w:val="24"/>
        </w:rPr>
        <w:t>贵州人口发展趋势、老龄化及其应对策略研究</w:t>
      </w:r>
    </w:p>
    <w:p w:rsidR="00505BA9" w:rsidRPr="00603E0E" w:rsidRDefault="00603E0E" w:rsidP="00603E0E">
      <w:pPr>
        <w:spacing w:line="460" w:lineRule="exact"/>
        <w:rPr>
          <w:sz w:val="24"/>
          <w:szCs w:val="24"/>
        </w:rPr>
      </w:pPr>
      <w:r w:rsidRPr="00603E0E">
        <w:rPr>
          <w:rFonts w:hint="eastAsia"/>
          <w:sz w:val="24"/>
          <w:szCs w:val="24"/>
        </w:rPr>
        <w:t>254.</w:t>
      </w:r>
      <w:r w:rsidRPr="00603E0E">
        <w:rPr>
          <w:rFonts w:hint="eastAsia"/>
          <w:sz w:val="24"/>
          <w:szCs w:val="24"/>
        </w:rPr>
        <w:t>贵州少数民族人口生育水平变化趋势及影响因素研究</w:t>
      </w:r>
    </w:p>
    <w:p w:rsidR="00505BA9" w:rsidRPr="00603E0E" w:rsidRDefault="00603E0E" w:rsidP="00603E0E">
      <w:pPr>
        <w:spacing w:line="460" w:lineRule="exact"/>
        <w:rPr>
          <w:sz w:val="24"/>
          <w:szCs w:val="24"/>
        </w:rPr>
      </w:pPr>
      <w:r w:rsidRPr="00603E0E">
        <w:rPr>
          <w:rFonts w:hint="eastAsia"/>
          <w:sz w:val="24"/>
          <w:szCs w:val="24"/>
        </w:rPr>
        <w:t>255.</w:t>
      </w:r>
      <w:r w:rsidRPr="00603E0E">
        <w:rPr>
          <w:rFonts w:hint="eastAsia"/>
          <w:sz w:val="24"/>
          <w:szCs w:val="24"/>
        </w:rPr>
        <w:t>贵州失能老人家庭照护支持体系构建和养老困境纾解研究</w:t>
      </w:r>
    </w:p>
    <w:p w:rsidR="00505BA9" w:rsidRPr="00603E0E" w:rsidRDefault="00603E0E" w:rsidP="00603E0E">
      <w:pPr>
        <w:spacing w:line="460" w:lineRule="exact"/>
        <w:rPr>
          <w:sz w:val="24"/>
          <w:szCs w:val="24"/>
        </w:rPr>
      </w:pPr>
      <w:r w:rsidRPr="00603E0E">
        <w:rPr>
          <w:rFonts w:hint="eastAsia"/>
          <w:sz w:val="24"/>
          <w:szCs w:val="24"/>
        </w:rPr>
        <w:t>256.</w:t>
      </w:r>
      <w:r w:rsidRPr="00603E0E">
        <w:rPr>
          <w:rFonts w:hint="eastAsia"/>
          <w:sz w:val="24"/>
          <w:szCs w:val="24"/>
        </w:rPr>
        <w:t>贵州劳动年龄人口变动趋势与就业优先战略研究</w:t>
      </w:r>
    </w:p>
    <w:p w:rsidR="00505BA9" w:rsidRPr="00603E0E" w:rsidRDefault="00603E0E" w:rsidP="00603E0E">
      <w:pPr>
        <w:spacing w:line="460" w:lineRule="exact"/>
        <w:rPr>
          <w:sz w:val="24"/>
          <w:szCs w:val="24"/>
        </w:rPr>
      </w:pPr>
      <w:r w:rsidRPr="00603E0E">
        <w:rPr>
          <w:rFonts w:hint="eastAsia"/>
          <w:sz w:val="24"/>
          <w:szCs w:val="24"/>
        </w:rPr>
        <w:t>257.</w:t>
      </w:r>
      <w:r w:rsidRPr="00603E0E">
        <w:rPr>
          <w:sz w:val="24"/>
          <w:szCs w:val="24"/>
        </w:rPr>
        <w:t xml:space="preserve"> *</w:t>
      </w:r>
      <w:r w:rsidRPr="00603E0E">
        <w:rPr>
          <w:rFonts w:hint="eastAsia"/>
          <w:sz w:val="24"/>
          <w:szCs w:val="24"/>
        </w:rPr>
        <w:t>贵州新经济业态对劳动力需求与供给的影响研究</w:t>
      </w:r>
    </w:p>
    <w:p w:rsidR="00505BA9" w:rsidRPr="00603E0E" w:rsidRDefault="00603E0E" w:rsidP="00603E0E">
      <w:pPr>
        <w:spacing w:line="460" w:lineRule="exact"/>
        <w:rPr>
          <w:sz w:val="24"/>
          <w:szCs w:val="24"/>
        </w:rPr>
      </w:pPr>
      <w:r w:rsidRPr="00603E0E">
        <w:rPr>
          <w:rFonts w:hint="eastAsia"/>
          <w:sz w:val="24"/>
          <w:szCs w:val="24"/>
        </w:rPr>
        <w:t>258.</w:t>
      </w:r>
      <w:r w:rsidRPr="00603E0E">
        <w:rPr>
          <w:rFonts w:hint="eastAsia"/>
          <w:sz w:val="24"/>
          <w:szCs w:val="24"/>
        </w:rPr>
        <w:t>新形势下贵州就业市场新变化和失业监测预警机制研究</w:t>
      </w:r>
    </w:p>
    <w:p w:rsidR="00505BA9" w:rsidRPr="00603E0E" w:rsidRDefault="00603E0E" w:rsidP="00603E0E">
      <w:pPr>
        <w:spacing w:line="460" w:lineRule="exact"/>
        <w:rPr>
          <w:sz w:val="24"/>
          <w:szCs w:val="24"/>
        </w:rPr>
      </w:pPr>
      <w:r w:rsidRPr="00603E0E">
        <w:rPr>
          <w:rFonts w:hint="eastAsia"/>
          <w:sz w:val="24"/>
          <w:szCs w:val="24"/>
        </w:rPr>
        <w:t>259.</w:t>
      </w:r>
      <w:r w:rsidRPr="00603E0E">
        <w:rPr>
          <w:rFonts w:hint="eastAsia"/>
          <w:sz w:val="24"/>
          <w:szCs w:val="24"/>
        </w:rPr>
        <w:t>可持续生计视角下贵州易地扶贫搬迁新市民就业质量提升研究</w:t>
      </w:r>
    </w:p>
    <w:p w:rsidR="00505BA9" w:rsidRPr="00603E0E" w:rsidRDefault="00603E0E" w:rsidP="00603E0E">
      <w:pPr>
        <w:spacing w:line="460" w:lineRule="exact"/>
        <w:rPr>
          <w:rFonts w:eastAsia="黑体"/>
          <w:color w:val="000000" w:themeColor="text1"/>
          <w:sz w:val="24"/>
          <w:szCs w:val="24"/>
        </w:rPr>
      </w:pPr>
      <w:r w:rsidRPr="00603E0E">
        <w:rPr>
          <w:rFonts w:hint="eastAsia"/>
          <w:sz w:val="24"/>
          <w:szCs w:val="24"/>
        </w:rPr>
        <w:t>260.</w:t>
      </w:r>
      <w:r w:rsidRPr="00603E0E">
        <w:rPr>
          <w:rFonts w:hint="eastAsia"/>
          <w:sz w:val="24"/>
          <w:szCs w:val="24"/>
        </w:rPr>
        <w:t>贵州全面提升劳动力素质解决就业结构性矛盾问题研究</w:t>
      </w:r>
    </w:p>
    <w:p w:rsidR="00505BA9" w:rsidRPr="00603E0E" w:rsidRDefault="00603E0E" w:rsidP="00603E0E">
      <w:pPr>
        <w:pStyle w:val="2"/>
        <w:spacing w:line="460" w:lineRule="exact"/>
        <w:rPr>
          <w:rFonts w:ascii="Times New Roman" w:eastAsia="黑体" w:hAnsi="Times New Roman"/>
          <w:b w:val="0"/>
          <w:bCs w:val="0"/>
          <w:sz w:val="24"/>
          <w:szCs w:val="24"/>
        </w:rPr>
      </w:pPr>
      <w:bookmarkStart w:id="37" w:name="_Toc69744921"/>
      <w:r w:rsidRPr="00603E0E">
        <w:rPr>
          <w:rFonts w:ascii="Times New Roman" w:eastAsia="黑体" w:hAnsi="Times New Roman" w:hint="eastAsia"/>
          <w:b w:val="0"/>
          <w:bCs w:val="0"/>
          <w:sz w:val="24"/>
          <w:szCs w:val="24"/>
        </w:rPr>
        <w:t>（三）教育科技、医疗卫生和社会保障体系</w:t>
      </w:r>
      <w:bookmarkEnd w:id="37"/>
    </w:p>
    <w:p w:rsidR="00505BA9" w:rsidRPr="00603E0E" w:rsidRDefault="00603E0E" w:rsidP="00603E0E">
      <w:pPr>
        <w:spacing w:line="460" w:lineRule="exact"/>
        <w:rPr>
          <w:rFonts w:cs="Courier New"/>
          <w:bCs/>
          <w:sz w:val="24"/>
          <w:szCs w:val="24"/>
        </w:rPr>
      </w:pPr>
      <w:r w:rsidRPr="00603E0E">
        <w:rPr>
          <w:rFonts w:cs="Courier New" w:hint="eastAsia"/>
          <w:bCs/>
          <w:sz w:val="24"/>
          <w:szCs w:val="24"/>
        </w:rPr>
        <w:t>26</w:t>
      </w:r>
      <w:r w:rsidRPr="00603E0E">
        <w:rPr>
          <w:rFonts w:cs="Courier New"/>
          <w:bCs/>
          <w:sz w:val="24"/>
          <w:szCs w:val="24"/>
        </w:rPr>
        <w:t>1.</w:t>
      </w:r>
      <w:r w:rsidRPr="00603E0E">
        <w:rPr>
          <w:rFonts w:cs="Courier New" w:hint="eastAsia"/>
          <w:bCs/>
          <w:sz w:val="24"/>
          <w:szCs w:val="24"/>
        </w:rPr>
        <w:t>★新时代贵州基础教育质量监测制度建设的基本战略与体系保障研究</w:t>
      </w:r>
    </w:p>
    <w:p w:rsidR="00505BA9" w:rsidRPr="00603E0E" w:rsidRDefault="00603E0E" w:rsidP="00603E0E">
      <w:pPr>
        <w:spacing w:line="460" w:lineRule="exact"/>
        <w:rPr>
          <w:color w:val="000000"/>
          <w:sz w:val="24"/>
          <w:szCs w:val="24"/>
        </w:rPr>
      </w:pPr>
      <w:r w:rsidRPr="00603E0E">
        <w:rPr>
          <w:rFonts w:hint="eastAsia"/>
          <w:color w:val="000000"/>
          <w:sz w:val="24"/>
          <w:szCs w:val="24"/>
        </w:rPr>
        <w:lastRenderedPageBreak/>
        <w:t>262.</w:t>
      </w:r>
      <w:r w:rsidRPr="00603E0E">
        <w:rPr>
          <w:rFonts w:cs="Courier New" w:hint="eastAsia"/>
          <w:bCs/>
          <w:sz w:val="24"/>
          <w:szCs w:val="24"/>
        </w:rPr>
        <w:t>新时代</w:t>
      </w:r>
      <w:r w:rsidRPr="00603E0E">
        <w:rPr>
          <w:rFonts w:hint="eastAsia"/>
          <w:color w:val="000000"/>
          <w:sz w:val="24"/>
          <w:szCs w:val="24"/>
        </w:rPr>
        <w:t>贵州义务教育资源空间布局优化及支持体系研究</w:t>
      </w:r>
    </w:p>
    <w:p w:rsidR="00505BA9" w:rsidRPr="00603E0E" w:rsidRDefault="00603E0E" w:rsidP="00603E0E">
      <w:pPr>
        <w:spacing w:line="460" w:lineRule="exact"/>
        <w:rPr>
          <w:color w:val="000000"/>
          <w:sz w:val="24"/>
          <w:szCs w:val="24"/>
        </w:rPr>
      </w:pPr>
      <w:r w:rsidRPr="00603E0E">
        <w:rPr>
          <w:rFonts w:hint="eastAsia"/>
          <w:color w:val="000000"/>
          <w:sz w:val="24"/>
          <w:szCs w:val="24"/>
        </w:rPr>
        <w:t>263.</w:t>
      </w:r>
      <w:r w:rsidRPr="00603E0E">
        <w:rPr>
          <w:rFonts w:hint="eastAsia"/>
          <w:sz w:val="24"/>
          <w:szCs w:val="24"/>
        </w:rPr>
        <w:t>新形势下</w:t>
      </w:r>
      <w:r w:rsidRPr="00603E0E">
        <w:rPr>
          <w:rFonts w:hint="eastAsia"/>
          <w:color w:val="000000"/>
          <w:sz w:val="24"/>
          <w:szCs w:val="24"/>
        </w:rPr>
        <w:t>贵州普惠性学前教育公共服务体系建设的路径和机制研究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264.</w:t>
      </w:r>
      <w:r w:rsidRPr="00603E0E">
        <w:rPr>
          <w:rFonts w:hint="eastAsia"/>
          <w:color w:val="000000"/>
          <w:sz w:val="24"/>
          <w:szCs w:val="24"/>
        </w:rPr>
        <w:t>社会主义市场经济条件下贵州建设适应经济社会发展趋势的科技创新体系研究</w:t>
      </w:r>
    </w:p>
    <w:p w:rsidR="00505BA9" w:rsidRPr="00603E0E" w:rsidRDefault="00603E0E" w:rsidP="00603E0E">
      <w:pPr>
        <w:spacing w:line="460" w:lineRule="exact"/>
        <w:rPr>
          <w:color w:val="000000"/>
          <w:sz w:val="24"/>
          <w:szCs w:val="24"/>
        </w:rPr>
      </w:pPr>
      <w:r w:rsidRPr="00603E0E">
        <w:rPr>
          <w:rFonts w:hint="eastAsia"/>
          <w:color w:val="000000"/>
          <w:sz w:val="24"/>
          <w:szCs w:val="24"/>
        </w:rPr>
        <w:t>265.</w:t>
      </w:r>
      <w:r w:rsidRPr="00603E0E">
        <w:rPr>
          <w:rFonts w:hint="eastAsia"/>
          <w:color w:val="000000"/>
          <w:sz w:val="24"/>
          <w:szCs w:val="24"/>
        </w:rPr>
        <w:t>知识流动视角下贵州科技成果转化深层障碍及破解策略研究</w:t>
      </w:r>
    </w:p>
    <w:p w:rsidR="00505BA9" w:rsidRPr="00603E0E" w:rsidRDefault="00603E0E" w:rsidP="00603E0E">
      <w:pPr>
        <w:spacing w:line="460" w:lineRule="exact"/>
        <w:rPr>
          <w:color w:val="000000"/>
          <w:sz w:val="24"/>
          <w:szCs w:val="24"/>
        </w:rPr>
      </w:pPr>
      <w:r w:rsidRPr="00603E0E">
        <w:rPr>
          <w:rFonts w:hint="eastAsia"/>
          <w:color w:val="000000"/>
          <w:sz w:val="24"/>
          <w:szCs w:val="24"/>
        </w:rPr>
        <w:t>266.</w:t>
      </w:r>
      <w:r w:rsidRPr="00603E0E">
        <w:rPr>
          <w:rFonts w:hint="eastAsia"/>
          <w:color w:val="000000"/>
          <w:sz w:val="24"/>
          <w:szCs w:val="24"/>
        </w:rPr>
        <w:t>贵州加强新发突发传染病中医药应急防控体系建设研究</w:t>
      </w:r>
    </w:p>
    <w:p w:rsidR="00505BA9" w:rsidRPr="00603E0E" w:rsidRDefault="00603E0E" w:rsidP="00603E0E">
      <w:pPr>
        <w:spacing w:line="460" w:lineRule="exact"/>
        <w:rPr>
          <w:color w:val="000000"/>
          <w:sz w:val="24"/>
          <w:szCs w:val="24"/>
        </w:rPr>
      </w:pPr>
      <w:r w:rsidRPr="00603E0E">
        <w:rPr>
          <w:rFonts w:hint="eastAsia"/>
          <w:color w:val="000000"/>
          <w:sz w:val="24"/>
          <w:szCs w:val="24"/>
        </w:rPr>
        <w:t>267</w:t>
      </w:r>
      <w:r w:rsidRPr="00603E0E">
        <w:rPr>
          <w:color w:val="000000"/>
          <w:sz w:val="24"/>
          <w:szCs w:val="24"/>
        </w:rPr>
        <w:t>.</w:t>
      </w:r>
      <w:r w:rsidRPr="00603E0E">
        <w:rPr>
          <w:color w:val="000000"/>
          <w:sz w:val="24"/>
          <w:szCs w:val="24"/>
        </w:rPr>
        <w:t>贵州</w:t>
      </w:r>
      <w:r w:rsidRPr="00603E0E">
        <w:rPr>
          <w:rFonts w:hint="eastAsia"/>
          <w:color w:val="000000"/>
          <w:sz w:val="24"/>
          <w:szCs w:val="24"/>
        </w:rPr>
        <w:t>多层次医疗保障体系建设现状与政策选择</w:t>
      </w:r>
      <w:r w:rsidRPr="00603E0E">
        <w:rPr>
          <w:color w:val="000000"/>
          <w:sz w:val="24"/>
          <w:szCs w:val="24"/>
        </w:rPr>
        <w:t>研究</w:t>
      </w:r>
    </w:p>
    <w:p w:rsidR="00505BA9" w:rsidRPr="00603E0E" w:rsidRDefault="00603E0E" w:rsidP="00603E0E">
      <w:pPr>
        <w:spacing w:line="460" w:lineRule="exact"/>
        <w:rPr>
          <w:color w:val="000000"/>
          <w:sz w:val="24"/>
          <w:szCs w:val="24"/>
        </w:rPr>
      </w:pPr>
      <w:r w:rsidRPr="00603E0E">
        <w:rPr>
          <w:rFonts w:hint="eastAsia"/>
          <w:color w:val="000000"/>
          <w:sz w:val="24"/>
          <w:szCs w:val="24"/>
        </w:rPr>
        <w:t>268.</w:t>
      </w:r>
      <w:r w:rsidRPr="00603E0E">
        <w:rPr>
          <w:sz w:val="24"/>
          <w:szCs w:val="24"/>
        </w:rPr>
        <w:t xml:space="preserve"> *</w:t>
      </w:r>
      <w:r w:rsidRPr="00603E0E">
        <w:rPr>
          <w:rFonts w:hint="eastAsia"/>
          <w:sz w:val="24"/>
          <w:szCs w:val="24"/>
        </w:rPr>
        <w:t>新形势下</w:t>
      </w:r>
      <w:r w:rsidRPr="00603E0E">
        <w:rPr>
          <w:color w:val="000000"/>
          <w:sz w:val="24"/>
          <w:szCs w:val="24"/>
        </w:rPr>
        <w:t>贵州构建重要民生物资多元供应体系对策研究</w:t>
      </w:r>
    </w:p>
    <w:p w:rsidR="00505BA9" w:rsidRPr="00603E0E" w:rsidRDefault="00603E0E" w:rsidP="00603E0E">
      <w:pPr>
        <w:spacing w:line="460" w:lineRule="exact"/>
        <w:rPr>
          <w:color w:val="000000"/>
          <w:sz w:val="24"/>
          <w:szCs w:val="24"/>
        </w:rPr>
      </w:pPr>
      <w:r w:rsidRPr="00603E0E">
        <w:rPr>
          <w:rFonts w:hint="eastAsia"/>
          <w:color w:val="000000"/>
          <w:sz w:val="24"/>
          <w:szCs w:val="24"/>
        </w:rPr>
        <w:t>269.</w:t>
      </w:r>
      <w:r w:rsidRPr="00603E0E">
        <w:rPr>
          <w:color w:val="000000"/>
          <w:sz w:val="24"/>
          <w:szCs w:val="24"/>
        </w:rPr>
        <w:t>贵州建立健全社会救助</w:t>
      </w:r>
      <w:r w:rsidRPr="00603E0E">
        <w:rPr>
          <w:rFonts w:hint="eastAsia"/>
          <w:color w:val="000000"/>
          <w:sz w:val="24"/>
          <w:szCs w:val="24"/>
        </w:rPr>
        <w:t>、</w:t>
      </w:r>
      <w:r w:rsidRPr="00603E0E">
        <w:rPr>
          <w:color w:val="000000"/>
          <w:sz w:val="24"/>
          <w:szCs w:val="24"/>
        </w:rPr>
        <w:t>保障标准与物价上涨联动机制研究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270.</w:t>
      </w:r>
      <w:r w:rsidRPr="00603E0E">
        <w:rPr>
          <w:color w:val="000000"/>
          <w:sz w:val="24"/>
          <w:szCs w:val="24"/>
        </w:rPr>
        <w:t>新形势下贵州保障粮食生产安全的长效机制与对策研究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38" w:name="_Toc69744922"/>
      <w:r w:rsidRPr="00603E0E">
        <w:rPr>
          <w:rFonts w:ascii="Times New Roman" w:eastAsia="黑体" w:hAnsi="Times New Roman" w:hint="eastAsia"/>
          <w:b w:val="0"/>
          <w:bCs w:val="0"/>
          <w:color w:val="000000" w:themeColor="text1"/>
          <w:sz w:val="24"/>
          <w:szCs w:val="24"/>
        </w:rPr>
        <w:t>（四）防范化解重大风险</w:t>
      </w:r>
      <w:bookmarkEnd w:id="38"/>
    </w:p>
    <w:p w:rsidR="00505BA9" w:rsidRPr="00603E0E" w:rsidRDefault="00603E0E" w:rsidP="00603E0E">
      <w:pPr>
        <w:spacing w:line="460" w:lineRule="exact"/>
        <w:rPr>
          <w:color w:val="000000"/>
          <w:sz w:val="24"/>
          <w:szCs w:val="24"/>
        </w:rPr>
      </w:pPr>
      <w:r w:rsidRPr="00603E0E">
        <w:rPr>
          <w:rFonts w:hint="eastAsia"/>
          <w:color w:val="000000"/>
          <w:sz w:val="24"/>
          <w:szCs w:val="24"/>
        </w:rPr>
        <w:t>271.</w:t>
      </w:r>
      <w:r w:rsidRPr="00603E0E">
        <w:rPr>
          <w:rFonts w:hint="eastAsia"/>
          <w:color w:val="000000"/>
          <w:sz w:val="24"/>
          <w:szCs w:val="24"/>
        </w:rPr>
        <w:t>★贵州加强防范化解重大风险和应急处突治理能力建设研究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272</w:t>
      </w:r>
      <w:r w:rsidRPr="00603E0E">
        <w:rPr>
          <w:color w:val="000000"/>
          <w:sz w:val="24"/>
          <w:szCs w:val="24"/>
        </w:rPr>
        <w:t>.</w:t>
      </w:r>
      <w:r w:rsidRPr="00603E0E">
        <w:rPr>
          <w:color w:val="000000"/>
          <w:sz w:val="24"/>
          <w:szCs w:val="24"/>
        </w:rPr>
        <w:t>重大突发事件视域下贵州公众的风险感知、行为规律及情绪引导研究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273</w:t>
      </w:r>
      <w:r w:rsidRPr="00603E0E">
        <w:rPr>
          <w:color w:val="000000"/>
          <w:sz w:val="24"/>
          <w:szCs w:val="24"/>
        </w:rPr>
        <w:t>.</w:t>
      </w:r>
      <w:r w:rsidRPr="00603E0E">
        <w:rPr>
          <w:color w:val="000000"/>
          <w:sz w:val="24"/>
          <w:szCs w:val="24"/>
        </w:rPr>
        <w:t>贵州市场化、法治化化解政府隐性债务的重点和路径研究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274.</w:t>
      </w:r>
      <w:r w:rsidRPr="00603E0E">
        <w:rPr>
          <w:color w:val="000000"/>
          <w:sz w:val="24"/>
          <w:szCs w:val="24"/>
        </w:rPr>
        <w:t>基于大数据的</w:t>
      </w:r>
      <w:r w:rsidRPr="00603E0E">
        <w:rPr>
          <w:rFonts w:hint="eastAsia"/>
          <w:color w:val="000000"/>
          <w:sz w:val="24"/>
          <w:szCs w:val="24"/>
        </w:rPr>
        <w:t>贵州</w:t>
      </w:r>
      <w:r w:rsidRPr="00603E0E">
        <w:rPr>
          <w:color w:val="000000"/>
          <w:sz w:val="24"/>
          <w:szCs w:val="24"/>
        </w:rPr>
        <w:t>突发公共事件应急决策模型与应用研究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275</w:t>
      </w:r>
      <w:r w:rsidRPr="00603E0E">
        <w:rPr>
          <w:color w:val="000000"/>
          <w:sz w:val="24"/>
          <w:szCs w:val="24"/>
        </w:rPr>
        <w:t>.</w:t>
      </w:r>
      <w:r w:rsidRPr="00603E0E">
        <w:rPr>
          <w:color w:val="000000"/>
          <w:sz w:val="24"/>
          <w:szCs w:val="24"/>
        </w:rPr>
        <w:t>贵州重大传染病疫情传播的时空计量建模与风险预测研究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276</w:t>
      </w:r>
      <w:r w:rsidRPr="00603E0E">
        <w:rPr>
          <w:color w:val="000000"/>
          <w:sz w:val="24"/>
          <w:szCs w:val="24"/>
        </w:rPr>
        <w:t>.</w:t>
      </w:r>
      <w:r w:rsidRPr="00603E0E">
        <w:rPr>
          <w:sz w:val="24"/>
          <w:szCs w:val="24"/>
        </w:rPr>
        <w:t xml:space="preserve"> *</w:t>
      </w:r>
      <w:r w:rsidRPr="00603E0E">
        <w:rPr>
          <w:color w:val="000000"/>
          <w:sz w:val="24"/>
          <w:szCs w:val="24"/>
        </w:rPr>
        <w:t>新形势下贵州宗教领域新情况、新问题及应对机制研究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277.</w:t>
      </w:r>
      <w:r w:rsidRPr="00603E0E">
        <w:rPr>
          <w:rFonts w:hint="eastAsia"/>
          <w:color w:val="000000"/>
          <w:sz w:val="24"/>
          <w:szCs w:val="24"/>
        </w:rPr>
        <w:t>贵州建立健全国家安全风险研判、防控协同、防范化解机制研究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278.</w:t>
      </w:r>
      <w:r w:rsidRPr="00603E0E">
        <w:rPr>
          <w:rFonts w:hint="eastAsia"/>
          <w:color w:val="000000"/>
          <w:sz w:val="24"/>
          <w:szCs w:val="24"/>
        </w:rPr>
        <w:t>新时代贵州防范与化解系统性金融风险研究</w:t>
      </w:r>
    </w:p>
    <w:p w:rsidR="00505BA9" w:rsidRPr="00603E0E" w:rsidRDefault="00603E0E" w:rsidP="00603E0E">
      <w:pPr>
        <w:spacing w:line="460" w:lineRule="exact"/>
        <w:rPr>
          <w:color w:val="000000"/>
          <w:sz w:val="24"/>
          <w:szCs w:val="24"/>
        </w:rPr>
      </w:pPr>
      <w:r w:rsidRPr="00603E0E">
        <w:rPr>
          <w:rFonts w:hint="eastAsia"/>
          <w:color w:val="000000"/>
          <w:sz w:val="24"/>
          <w:szCs w:val="24"/>
        </w:rPr>
        <w:t>279.</w:t>
      </w:r>
      <w:r w:rsidRPr="00603E0E">
        <w:rPr>
          <w:rFonts w:hint="eastAsia"/>
          <w:color w:val="000000"/>
          <w:sz w:val="24"/>
          <w:szCs w:val="24"/>
        </w:rPr>
        <w:t>贵州建立健全民众利益诉求表达与社会舆情疏导机制研究</w:t>
      </w:r>
    </w:p>
    <w:p w:rsidR="00505BA9" w:rsidRPr="00603E0E" w:rsidRDefault="00603E0E" w:rsidP="00603E0E">
      <w:pPr>
        <w:spacing w:line="460" w:lineRule="exact"/>
        <w:rPr>
          <w:rFonts w:eastAsia="黑体"/>
          <w:color w:val="000000" w:themeColor="text1"/>
          <w:sz w:val="24"/>
          <w:szCs w:val="24"/>
        </w:rPr>
      </w:pPr>
      <w:r w:rsidRPr="00603E0E">
        <w:rPr>
          <w:rFonts w:hint="eastAsia"/>
          <w:color w:val="000000"/>
          <w:sz w:val="24"/>
          <w:szCs w:val="24"/>
        </w:rPr>
        <w:t>280.</w:t>
      </w:r>
      <w:r w:rsidRPr="00603E0E">
        <w:rPr>
          <w:rFonts w:hint="eastAsia"/>
          <w:color w:val="000000"/>
          <w:sz w:val="24"/>
          <w:szCs w:val="24"/>
        </w:rPr>
        <w:t>贵州加强经济安全风险预警、防控机制和能力建设研究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39" w:name="_Toc69744923"/>
      <w:r w:rsidRPr="00603E0E">
        <w:rPr>
          <w:rFonts w:ascii="Times New Roman" w:eastAsia="黑体" w:hAnsi="Times New Roman" w:hint="eastAsia"/>
          <w:b w:val="0"/>
          <w:bCs w:val="0"/>
          <w:color w:val="000000" w:themeColor="text1"/>
          <w:sz w:val="24"/>
          <w:szCs w:val="24"/>
        </w:rPr>
        <w:t>（五）基层社会治理新格局</w:t>
      </w:r>
      <w:bookmarkEnd w:id="39"/>
    </w:p>
    <w:p w:rsidR="00505BA9" w:rsidRPr="00603E0E" w:rsidRDefault="00603E0E" w:rsidP="00603E0E">
      <w:pPr>
        <w:spacing w:line="460" w:lineRule="exact"/>
        <w:rPr>
          <w:color w:val="000000"/>
          <w:sz w:val="24"/>
          <w:szCs w:val="24"/>
        </w:rPr>
      </w:pPr>
      <w:r w:rsidRPr="00603E0E">
        <w:rPr>
          <w:rFonts w:hint="eastAsia"/>
          <w:color w:val="000000"/>
          <w:sz w:val="24"/>
          <w:szCs w:val="24"/>
        </w:rPr>
        <w:t>28</w:t>
      </w:r>
      <w:r w:rsidRPr="00603E0E">
        <w:rPr>
          <w:color w:val="000000"/>
          <w:sz w:val="24"/>
          <w:szCs w:val="24"/>
        </w:rPr>
        <w:t>1.</w:t>
      </w:r>
      <w:r w:rsidRPr="00603E0E">
        <w:rPr>
          <w:rFonts w:hint="eastAsia"/>
          <w:color w:val="000000"/>
          <w:sz w:val="24"/>
          <w:szCs w:val="24"/>
        </w:rPr>
        <w:t>★</w:t>
      </w:r>
      <w:r w:rsidRPr="00603E0E">
        <w:rPr>
          <w:rFonts w:hint="eastAsia"/>
          <w:sz w:val="24"/>
          <w:szCs w:val="24"/>
        </w:rPr>
        <w:t>新形势下</w:t>
      </w:r>
      <w:r w:rsidRPr="00603E0E">
        <w:rPr>
          <w:rFonts w:hint="eastAsia"/>
          <w:color w:val="000000"/>
          <w:sz w:val="24"/>
          <w:szCs w:val="24"/>
        </w:rPr>
        <w:t>贵州构建城镇社区治理新格局的实践路径与机制创新研究</w:t>
      </w:r>
    </w:p>
    <w:p w:rsidR="00505BA9" w:rsidRPr="00603E0E" w:rsidRDefault="00603E0E" w:rsidP="00603E0E">
      <w:pPr>
        <w:spacing w:line="460" w:lineRule="exact"/>
        <w:rPr>
          <w:color w:val="000000"/>
          <w:sz w:val="24"/>
          <w:szCs w:val="24"/>
        </w:rPr>
      </w:pPr>
      <w:r w:rsidRPr="00603E0E">
        <w:rPr>
          <w:rFonts w:hint="eastAsia"/>
          <w:color w:val="000000"/>
          <w:sz w:val="24"/>
          <w:szCs w:val="24"/>
        </w:rPr>
        <w:t>282.</w:t>
      </w:r>
      <w:r w:rsidRPr="00603E0E">
        <w:rPr>
          <w:rFonts w:hint="eastAsia"/>
          <w:sz w:val="24"/>
          <w:szCs w:val="24"/>
        </w:rPr>
        <w:t>新形势下</w:t>
      </w:r>
      <w:r w:rsidRPr="00603E0E">
        <w:rPr>
          <w:rFonts w:hint="eastAsia"/>
          <w:color w:val="000000"/>
          <w:sz w:val="24"/>
          <w:szCs w:val="24"/>
        </w:rPr>
        <w:t>贵州协同推进乡村振兴和农村基层治理机制创新研究</w:t>
      </w:r>
    </w:p>
    <w:p w:rsidR="00505BA9" w:rsidRPr="00603E0E" w:rsidRDefault="00603E0E" w:rsidP="00603E0E">
      <w:pPr>
        <w:spacing w:line="460" w:lineRule="exact"/>
        <w:rPr>
          <w:color w:val="000000"/>
          <w:sz w:val="24"/>
          <w:szCs w:val="24"/>
        </w:rPr>
      </w:pPr>
      <w:r w:rsidRPr="00603E0E">
        <w:rPr>
          <w:rFonts w:hint="eastAsia"/>
          <w:color w:val="000000"/>
          <w:sz w:val="24"/>
          <w:szCs w:val="24"/>
        </w:rPr>
        <w:t>283.</w:t>
      </w:r>
      <w:r w:rsidRPr="00603E0E">
        <w:rPr>
          <w:rFonts w:hint="eastAsia"/>
          <w:color w:val="000000"/>
          <w:sz w:val="24"/>
          <w:szCs w:val="24"/>
        </w:rPr>
        <w:t>新型城镇化进程中贵州老旧小区公共空间品质提升与“微幸福”营造研究</w:t>
      </w:r>
    </w:p>
    <w:p w:rsidR="00505BA9" w:rsidRPr="00603E0E" w:rsidRDefault="00603E0E" w:rsidP="00603E0E">
      <w:pPr>
        <w:spacing w:line="460" w:lineRule="exact"/>
        <w:rPr>
          <w:color w:val="000000"/>
          <w:sz w:val="24"/>
          <w:szCs w:val="24"/>
        </w:rPr>
      </w:pPr>
      <w:r w:rsidRPr="00603E0E">
        <w:rPr>
          <w:rFonts w:hint="eastAsia"/>
          <w:color w:val="000000"/>
          <w:sz w:val="24"/>
          <w:szCs w:val="24"/>
        </w:rPr>
        <w:t>284.</w:t>
      </w:r>
      <w:r w:rsidRPr="00603E0E">
        <w:rPr>
          <w:rFonts w:hint="eastAsia"/>
          <w:color w:val="000000"/>
          <w:sz w:val="24"/>
          <w:szCs w:val="24"/>
        </w:rPr>
        <w:t>贵阳“超大型”社区社会治理协调机制研究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285.</w:t>
      </w:r>
      <w:r w:rsidRPr="00603E0E">
        <w:rPr>
          <w:rFonts w:hint="eastAsia"/>
          <w:sz w:val="24"/>
          <w:szCs w:val="24"/>
        </w:rPr>
        <w:t>新形势下</w:t>
      </w:r>
      <w:r w:rsidRPr="00603E0E">
        <w:rPr>
          <w:rFonts w:hint="eastAsia"/>
          <w:color w:val="000000"/>
          <w:sz w:val="24"/>
          <w:szCs w:val="24"/>
        </w:rPr>
        <w:t>大数据技术在贵州基层社会治理中的应用和发展研究</w:t>
      </w:r>
    </w:p>
    <w:p w:rsidR="00505BA9" w:rsidRPr="00603E0E" w:rsidRDefault="00603E0E" w:rsidP="00603E0E">
      <w:pPr>
        <w:spacing w:line="460" w:lineRule="exact"/>
        <w:rPr>
          <w:color w:val="000000"/>
          <w:sz w:val="24"/>
          <w:szCs w:val="24"/>
        </w:rPr>
      </w:pPr>
      <w:r w:rsidRPr="00603E0E">
        <w:rPr>
          <w:rFonts w:hint="eastAsia"/>
          <w:color w:val="000000"/>
          <w:sz w:val="24"/>
          <w:szCs w:val="24"/>
        </w:rPr>
        <w:t>286.</w:t>
      </w:r>
      <w:r w:rsidRPr="00603E0E">
        <w:rPr>
          <w:rFonts w:hint="eastAsia"/>
          <w:color w:val="000000"/>
          <w:sz w:val="24"/>
          <w:szCs w:val="24"/>
        </w:rPr>
        <w:t>贵州易地扶贫搬迁安置区治理能力现代化的法治进路研究</w:t>
      </w:r>
    </w:p>
    <w:p w:rsidR="00505BA9" w:rsidRPr="00603E0E" w:rsidRDefault="00603E0E" w:rsidP="00603E0E">
      <w:pPr>
        <w:spacing w:line="460" w:lineRule="exact"/>
        <w:rPr>
          <w:color w:val="000000"/>
          <w:sz w:val="24"/>
          <w:szCs w:val="24"/>
        </w:rPr>
      </w:pPr>
      <w:r w:rsidRPr="00603E0E">
        <w:rPr>
          <w:rFonts w:hint="eastAsia"/>
          <w:color w:val="000000"/>
          <w:sz w:val="24"/>
          <w:szCs w:val="24"/>
        </w:rPr>
        <w:t>287.</w:t>
      </w:r>
      <w:r w:rsidRPr="00603E0E">
        <w:rPr>
          <w:rFonts w:hint="eastAsia"/>
          <w:color w:val="000000"/>
          <w:sz w:val="24"/>
          <w:szCs w:val="24"/>
        </w:rPr>
        <w:t>贵州返乡农民工和农村合作社参与农村社会治理的行为选择及制度化路径研究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lastRenderedPageBreak/>
        <w:t>288.</w:t>
      </w:r>
      <w:r w:rsidRPr="00603E0E">
        <w:rPr>
          <w:rFonts w:hint="eastAsia"/>
          <w:color w:val="000000"/>
          <w:sz w:val="24"/>
          <w:szCs w:val="24"/>
        </w:rPr>
        <w:t>网络综合治理体系视域下贵州“四网六力”建设实践探索与纵深推进研究</w:t>
      </w:r>
    </w:p>
    <w:p w:rsidR="00505BA9" w:rsidRPr="00603E0E" w:rsidRDefault="00603E0E" w:rsidP="00603E0E">
      <w:pPr>
        <w:spacing w:line="460" w:lineRule="exact"/>
        <w:rPr>
          <w:color w:val="000000"/>
          <w:sz w:val="24"/>
          <w:szCs w:val="24"/>
        </w:rPr>
      </w:pPr>
      <w:r w:rsidRPr="00603E0E">
        <w:rPr>
          <w:rFonts w:hint="eastAsia"/>
          <w:color w:val="000000"/>
          <w:sz w:val="24"/>
          <w:szCs w:val="24"/>
        </w:rPr>
        <w:t>289.</w:t>
      </w:r>
      <w:r w:rsidRPr="00603E0E">
        <w:rPr>
          <w:rFonts w:hint="eastAsia"/>
          <w:color w:val="000000"/>
          <w:sz w:val="24"/>
          <w:szCs w:val="24"/>
        </w:rPr>
        <w:t>贵州中小学校欺凌的家校社协同治理机制构建研究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290.</w:t>
      </w:r>
      <w:r w:rsidRPr="00603E0E">
        <w:rPr>
          <w:rFonts w:hint="eastAsia"/>
          <w:color w:val="000000"/>
          <w:sz w:val="24"/>
          <w:szCs w:val="24"/>
        </w:rPr>
        <w:t>贵州大数据社会治理中的数据管理、运行与信息安全研究</w:t>
      </w:r>
    </w:p>
    <w:p w:rsidR="00505BA9" w:rsidRPr="00603E0E" w:rsidRDefault="00603E0E" w:rsidP="00603E0E">
      <w:pPr>
        <w:pStyle w:val="2"/>
        <w:spacing w:line="460" w:lineRule="exact"/>
        <w:rPr>
          <w:rFonts w:ascii="Times New Roman" w:hAnsi="Times New Roman"/>
          <w:color w:val="000000" w:themeColor="text1"/>
          <w:sz w:val="24"/>
          <w:szCs w:val="24"/>
        </w:rPr>
      </w:pPr>
      <w:bookmarkStart w:id="40" w:name="_Toc69744924"/>
      <w:r w:rsidRPr="00603E0E">
        <w:rPr>
          <w:rFonts w:ascii="Times New Roman" w:eastAsia="黑体" w:hAnsi="Times New Roman" w:hint="eastAsia"/>
          <w:b w:val="0"/>
          <w:bCs w:val="0"/>
          <w:color w:val="000000" w:themeColor="text1"/>
          <w:sz w:val="24"/>
          <w:szCs w:val="24"/>
        </w:rPr>
        <w:t>（六）</w:t>
      </w:r>
      <w:r w:rsidRPr="00603E0E">
        <w:rPr>
          <w:rFonts w:ascii="Times New Roman" w:eastAsia="黑体" w:hAnsi="Times New Roman"/>
          <w:b w:val="0"/>
          <w:bCs w:val="0"/>
          <w:color w:val="000000" w:themeColor="text1"/>
          <w:sz w:val="24"/>
          <w:szCs w:val="24"/>
        </w:rPr>
        <w:t>其</w:t>
      </w:r>
      <w:r w:rsidRPr="00603E0E">
        <w:rPr>
          <w:rFonts w:ascii="Times New Roman" w:eastAsia="黑体" w:hAnsi="Times New Roman" w:hint="eastAsia"/>
          <w:b w:val="0"/>
          <w:bCs w:val="0"/>
          <w:color w:val="000000" w:themeColor="text1"/>
          <w:sz w:val="24"/>
          <w:szCs w:val="24"/>
        </w:rPr>
        <w:t>它</w:t>
      </w:r>
      <w:bookmarkEnd w:id="40"/>
    </w:p>
    <w:p w:rsidR="00505BA9" w:rsidRPr="00603E0E" w:rsidRDefault="00603E0E" w:rsidP="00603E0E">
      <w:pPr>
        <w:spacing w:line="460" w:lineRule="exact"/>
        <w:rPr>
          <w:color w:val="000000"/>
          <w:sz w:val="24"/>
          <w:szCs w:val="24"/>
        </w:rPr>
      </w:pPr>
      <w:r w:rsidRPr="00603E0E">
        <w:rPr>
          <w:rFonts w:hint="eastAsia"/>
          <w:color w:val="000000"/>
          <w:sz w:val="24"/>
          <w:szCs w:val="24"/>
        </w:rPr>
        <w:t>29</w:t>
      </w:r>
      <w:r w:rsidRPr="00603E0E">
        <w:rPr>
          <w:color w:val="000000"/>
          <w:sz w:val="24"/>
          <w:szCs w:val="24"/>
        </w:rPr>
        <w:t>1.</w:t>
      </w:r>
      <w:r w:rsidRPr="00603E0E">
        <w:rPr>
          <w:rFonts w:hint="eastAsia"/>
          <w:color w:val="000000"/>
          <w:sz w:val="24"/>
          <w:szCs w:val="24"/>
        </w:rPr>
        <w:t>★</w:t>
      </w:r>
      <w:r w:rsidRPr="00603E0E">
        <w:rPr>
          <w:color w:val="000000"/>
          <w:sz w:val="24"/>
          <w:szCs w:val="24"/>
        </w:rPr>
        <w:t>新时代</w:t>
      </w:r>
      <w:r w:rsidRPr="00603E0E">
        <w:rPr>
          <w:rFonts w:hint="eastAsia"/>
          <w:color w:val="000000"/>
          <w:sz w:val="24"/>
          <w:szCs w:val="24"/>
        </w:rPr>
        <w:t>贵州</w:t>
      </w:r>
      <w:r w:rsidRPr="00603E0E">
        <w:rPr>
          <w:color w:val="000000"/>
          <w:sz w:val="24"/>
          <w:szCs w:val="24"/>
        </w:rPr>
        <w:t>网络空间治理体系构建</w:t>
      </w:r>
      <w:r w:rsidRPr="00603E0E">
        <w:rPr>
          <w:rFonts w:hint="eastAsia"/>
          <w:color w:val="000000"/>
          <w:sz w:val="24"/>
          <w:szCs w:val="24"/>
        </w:rPr>
        <w:t>及政府元治理角色</w:t>
      </w:r>
      <w:r w:rsidRPr="00603E0E">
        <w:rPr>
          <w:color w:val="000000"/>
          <w:sz w:val="24"/>
          <w:szCs w:val="24"/>
        </w:rPr>
        <w:t>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292</w:t>
      </w:r>
      <w:r w:rsidRPr="00603E0E">
        <w:rPr>
          <w:color w:val="000000"/>
          <w:sz w:val="24"/>
          <w:szCs w:val="24"/>
        </w:rPr>
        <w:t>.</w:t>
      </w:r>
      <w:r w:rsidRPr="00603E0E">
        <w:rPr>
          <w:color w:val="000000"/>
          <w:sz w:val="24"/>
          <w:szCs w:val="24"/>
        </w:rPr>
        <w:t>贵州大数据创新应用与智慧城市建设研究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293.</w:t>
      </w:r>
      <w:r w:rsidRPr="00603E0E">
        <w:rPr>
          <w:color w:val="000000"/>
          <w:sz w:val="24"/>
          <w:szCs w:val="24"/>
        </w:rPr>
        <w:t>贵州大众体质健康状况调查与促进提升对策研究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294</w:t>
      </w:r>
      <w:r w:rsidRPr="00603E0E">
        <w:rPr>
          <w:color w:val="000000"/>
          <w:sz w:val="24"/>
          <w:szCs w:val="24"/>
        </w:rPr>
        <w:t>.</w:t>
      </w:r>
      <w:r w:rsidRPr="00603E0E">
        <w:rPr>
          <w:color w:val="000000"/>
          <w:sz w:val="24"/>
          <w:szCs w:val="24"/>
        </w:rPr>
        <w:t>贵州</w:t>
      </w:r>
      <w:r w:rsidRPr="00603E0E">
        <w:rPr>
          <w:rFonts w:hint="eastAsia"/>
          <w:color w:val="000000"/>
          <w:sz w:val="24"/>
          <w:szCs w:val="24"/>
        </w:rPr>
        <w:t>县域经济发展与</w:t>
      </w:r>
      <w:r w:rsidRPr="00603E0E">
        <w:rPr>
          <w:color w:val="000000"/>
          <w:sz w:val="24"/>
          <w:szCs w:val="24"/>
        </w:rPr>
        <w:t>生育趋势研究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295</w:t>
      </w:r>
      <w:r w:rsidRPr="00603E0E">
        <w:rPr>
          <w:color w:val="000000"/>
          <w:sz w:val="24"/>
          <w:szCs w:val="24"/>
        </w:rPr>
        <w:t>.</w:t>
      </w:r>
      <w:r w:rsidRPr="00603E0E">
        <w:rPr>
          <w:rFonts w:hint="eastAsia"/>
          <w:color w:val="000000"/>
          <w:sz w:val="24"/>
          <w:szCs w:val="24"/>
        </w:rPr>
        <w:t>贵州农村社会保障的制度变迁与</w:t>
      </w:r>
      <w:r w:rsidRPr="00603E0E">
        <w:rPr>
          <w:color w:val="000000"/>
          <w:sz w:val="24"/>
          <w:szCs w:val="24"/>
        </w:rPr>
        <w:t>发展</w:t>
      </w:r>
      <w:r w:rsidRPr="00603E0E">
        <w:rPr>
          <w:rFonts w:hint="eastAsia"/>
          <w:color w:val="000000"/>
          <w:sz w:val="24"/>
          <w:szCs w:val="24"/>
        </w:rPr>
        <w:t>趋势研究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296</w:t>
      </w:r>
      <w:r w:rsidRPr="00603E0E">
        <w:rPr>
          <w:color w:val="000000"/>
          <w:sz w:val="24"/>
          <w:szCs w:val="24"/>
        </w:rPr>
        <w:t>.</w:t>
      </w:r>
      <w:r w:rsidRPr="00603E0E">
        <w:rPr>
          <w:color w:val="000000"/>
          <w:sz w:val="24"/>
          <w:szCs w:val="24"/>
        </w:rPr>
        <w:t>贵州</w:t>
      </w:r>
      <w:r w:rsidRPr="00603E0E">
        <w:rPr>
          <w:rFonts w:hint="eastAsia"/>
          <w:color w:val="000000"/>
          <w:sz w:val="24"/>
          <w:szCs w:val="24"/>
        </w:rPr>
        <w:t>省市县乡</w:t>
      </w:r>
      <w:r w:rsidRPr="00603E0E">
        <w:rPr>
          <w:color w:val="000000"/>
          <w:sz w:val="24"/>
          <w:szCs w:val="24"/>
        </w:rPr>
        <w:t>四级</w:t>
      </w:r>
      <w:r w:rsidRPr="00603E0E">
        <w:rPr>
          <w:rFonts w:hint="eastAsia"/>
          <w:color w:val="000000"/>
          <w:sz w:val="24"/>
          <w:szCs w:val="24"/>
        </w:rPr>
        <w:t>急救网络</w:t>
      </w:r>
      <w:r w:rsidRPr="00603E0E">
        <w:rPr>
          <w:color w:val="000000"/>
          <w:sz w:val="24"/>
          <w:szCs w:val="24"/>
        </w:rPr>
        <w:t>建设现状与优化对策研究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297.</w:t>
      </w:r>
      <w:r w:rsidRPr="00603E0E">
        <w:rPr>
          <w:rFonts w:hint="eastAsia"/>
          <w:color w:val="000000"/>
          <w:sz w:val="24"/>
          <w:szCs w:val="24"/>
        </w:rPr>
        <w:t>后疫情时代贵州推动中医药传承创新及相关企业国际化发展路径研究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298.</w:t>
      </w:r>
      <w:r w:rsidRPr="00603E0E">
        <w:rPr>
          <w:rFonts w:hint="eastAsia"/>
          <w:color w:val="000000"/>
          <w:sz w:val="24"/>
          <w:szCs w:val="24"/>
        </w:rPr>
        <w:t>新发展格局下贵州提高社会治理社会化、法治化、智能化、专业化水平的创新路径研究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299.</w:t>
      </w:r>
      <w:r w:rsidRPr="00603E0E">
        <w:rPr>
          <w:rFonts w:hint="eastAsia"/>
          <w:color w:val="000000"/>
          <w:sz w:val="24"/>
          <w:szCs w:val="24"/>
        </w:rPr>
        <w:t>贵州加强数字社会与数字政府建设提升公共服务和社会治理水平研究</w:t>
      </w:r>
    </w:p>
    <w:p w:rsidR="00505BA9" w:rsidRPr="00603E0E" w:rsidRDefault="00603E0E" w:rsidP="00603E0E">
      <w:pPr>
        <w:spacing w:line="460" w:lineRule="exact"/>
        <w:rPr>
          <w:color w:val="000000"/>
          <w:sz w:val="24"/>
          <w:szCs w:val="24"/>
        </w:rPr>
      </w:pPr>
      <w:r w:rsidRPr="00603E0E">
        <w:rPr>
          <w:rFonts w:hint="eastAsia"/>
          <w:color w:val="000000"/>
          <w:sz w:val="24"/>
          <w:szCs w:val="24"/>
        </w:rPr>
        <w:t>300</w:t>
      </w:r>
      <w:r w:rsidRPr="00603E0E">
        <w:rPr>
          <w:color w:val="000000"/>
          <w:sz w:val="24"/>
          <w:szCs w:val="24"/>
        </w:rPr>
        <w:t>.</w:t>
      </w:r>
      <w:r w:rsidRPr="00603E0E">
        <w:rPr>
          <w:rFonts w:ascii="黑体" w:eastAsia="黑体" w:hAnsi="黑体"/>
          <w:color w:val="000000"/>
          <w:sz w:val="24"/>
          <w:szCs w:val="24"/>
        </w:rPr>
        <w:t>社会建设领域</w:t>
      </w:r>
      <w:r w:rsidRPr="00603E0E">
        <w:rPr>
          <w:color w:val="000000"/>
          <w:sz w:val="24"/>
          <w:szCs w:val="24"/>
        </w:rPr>
        <w:t>包括社会学、法学、宗教学、人口学、管理学、政治学、新闻传播学、教育学等学科相关重大、前沿理论问题研究</w:t>
      </w:r>
      <w:r w:rsidRPr="00603E0E">
        <w:rPr>
          <w:color w:val="000000"/>
          <w:sz w:val="24"/>
          <w:szCs w:val="24"/>
        </w:rPr>
        <w:br w:type="page"/>
      </w:r>
    </w:p>
    <w:p w:rsidR="00505BA9" w:rsidRPr="00603E0E" w:rsidRDefault="00505BA9" w:rsidP="00603E0E">
      <w:pPr>
        <w:spacing w:line="460" w:lineRule="exact"/>
        <w:rPr>
          <w:color w:val="000000"/>
          <w:sz w:val="24"/>
          <w:szCs w:val="24"/>
        </w:rPr>
      </w:pPr>
    </w:p>
    <w:p w:rsidR="00505BA9" w:rsidRPr="00603E0E" w:rsidRDefault="00603E0E" w:rsidP="00603E0E">
      <w:pPr>
        <w:pStyle w:val="1"/>
        <w:spacing w:line="460" w:lineRule="exact"/>
        <w:jc w:val="center"/>
        <w:rPr>
          <w:rFonts w:eastAsia="黑体"/>
          <w:b w:val="0"/>
          <w:bCs w:val="0"/>
          <w:color w:val="000000" w:themeColor="text1"/>
          <w:sz w:val="24"/>
          <w:szCs w:val="24"/>
        </w:rPr>
      </w:pPr>
      <w:bookmarkStart w:id="41" w:name="_Toc69744925"/>
      <w:r w:rsidRPr="00603E0E">
        <w:rPr>
          <w:rFonts w:eastAsia="黑体" w:hint="eastAsia"/>
          <w:b w:val="0"/>
          <w:bCs w:val="0"/>
          <w:color w:val="000000" w:themeColor="text1"/>
          <w:sz w:val="24"/>
          <w:szCs w:val="24"/>
        </w:rPr>
        <w:t>六、生态文明建设专题</w:t>
      </w:r>
      <w:bookmarkEnd w:id="41"/>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42" w:name="_Toc69744926"/>
      <w:r w:rsidRPr="00603E0E">
        <w:rPr>
          <w:rFonts w:ascii="Times New Roman" w:eastAsia="黑体" w:hAnsi="Times New Roman" w:hint="eastAsia"/>
          <w:b w:val="0"/>
          <w:bCs w:val="0"/>
          <w:color w:val="000000" w:themeColor="text1"/>
          <w:sz w:val="24"/>
          <w:szCs w:val="24"/>
        </w:rPr>
        <w:t>（一）贵州国家生态文明试验区建设</w:t>
      </w:r>
      <w:bookmarkEnd w:id="42"/>
    </w:p>
    <w:p w:rsidR="00505BA9" w:rsidRPr="00603E0E" w:rsidRDefault="00603E0E" w:rsidP="00603E0E">
      <w:pPr>
        <w:spacing w:line="460" w:lineRule="exact"/>
        <w:rPr>
          <w:color w:val="000000"/>
          <w:sz w:val="24"/>
          <w:szCs w:val="24"/>
        </w:rPr>
      </w:pPr>
      <w:r w:rsidRPr="00603E0E">
        <w:rPr>
          <w:rFonts w:hint="eastAsia"/>
          <w:color w:val="000000"/>
          <w:sz w:val="24"/>
          <w:szCs w:val="24"/>
        </w:rPr>
        <w:t>301.</w:t>
      </w:r>
      <w:r w:rsidRPr="00603E0E">
        <w:rPr>
          <w:rFonts w:hint="eastAsia"/>
          <w:color w:val="000000"/>
          <w:sz w:val="24"/>
          <w:szCs w:val="24"/>
        </w:rPr>
        <w:t>★贵州国家生态文明试验区建设与经济高质量发展双向驱动融合路径研究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302.</w:t>
      </w:r>
      <w:r w:rsidRPr="00603E0E">
        <w:rPr>
          <w:rFonts w:hint="eastAsia"/>
          <w:color w:val="000000"/>
          <w:sz w:val="24"/>
          <w:szCs w:val="24"/>
        </w:rPr>
        <w:t>贵州国家生态文明试验区建设与筑牢喀斯特地区生态屏障路径研究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303</w:t>
      </w:r>
      <w:r w:rsidRPr="00603E0E">
        <w:rPr>
          <w:color w:val="000000"/>
          <w:sz w:val="24"/>
          <w:szCs w:val="24"/>
        </w:rPr>
        <w:t>.</w:t>
      </w:r>
      <w:r w:rsidRPr="00603E0E">
        <w:rPr>
          <w:color w:val="000000"/>
          <w:sz w:val="24"/>
          <w:szCs w:val="24"/>
        </w:rPr>
        <w:t>贵州推进国家生态文明试验区建设</w:t>
      </w:r>
      <w:r w:rsidRPr="00603E0E">
        <w:rPr>
          <w:rFonts w:hint="eastAsia"/>
          <w:color w:val="000000"/>
          <w:sz w:val="24"/>
          <w:szCs w:val="24"/>
        </w:rPr>
        <w:t>的</w:t>
      </w:r>
      <w:r w:rsidRPr="00603E0E">
        <w:rPr>
          <w:color w:val="000000"/>
          <w:sz w:val="24"/>
          <w:szCs w:val="24"/>
        </w:rPr>
        <w:t>绩效评价及治理对策研究</w:t>
      </w:r>
    </w:p>
    <w:p w:rsidR="00505BA9" w:rsidRPr="00603E0E" w:rsidRDefault="00603E0E" w:rsidP="00603E0E">
      <w:pPr>
        <w:spacing w:line="460" w:lineRule="exact"/>
        <w:rPr>
          <w:color w:val="000000"/>
          <w:sz w:val="24"/>
          <w:szCs w:val="24"/>
        </w:rPr>
      </w:pPr>
      <w:r w:rsidRPr="00603E0E">
        <w:rPr>
          <w:rFonts w:hint="eastAsia"/>
          <w:color w:val="000000"/>
          <w:sz w:val="24"/>
          <w:szCs w:val="24"/>
        </w:rPr>
        <w:t>304</w:t>
      </w:r>
      <w:r w:rsidRPr="00603E0E">
        <w:rPr>
          <w:color w:val="000000"/>
          <w:sz w:val="24"/>
          <w:szCs w:val="24"/>
        </w:rPr>
        <w:t>.</w:t>
      </w:r>
      <w:r w:rsidRPr="00603E0E">
        <w:rPr>
          <w:rFonts w:hint="eastAsia"/>
          <w:sz w:val="24"/>
          <w:szCs w:val="24"/>
        </w:rPr>
        <w:t>新形势下</w:t>
      </w:r>
      <w:r w:rsidRPr="00603E0E">
        <w:rPr>
          <w:color w:val="000000"/>
          <w:sz w:val="24"/>
          <w:szCs w:val="24"/>
        </w:rPr>
        <w:t>贵州生态文明建设区域协同发展机制创新研究</w:t>
      </w:r>
    </w:p>
    <w:p w:rsidR="00505BA9" w:rsidRPr="00603E0E" w:rsidRDefault="00603E0E" w:rsidP="00603E0E">
      <w:pPr>
        <w:spacing w:line="460" w:lineRule="exact"/>
        <w:rPr>
          <w:color w:val="000000"/>
          <w:sz w:val="24"/>
          <w:szCs w:val="24"/>
        </w:rPr>
      </w:pPr>
      <w:r w:rsidRPr="00603E0E">
        <w:rPr>
          <w:rFonts w:hint="eastAsia"/>
          <w:color w:val="000000"/>
          <w:sz w:val="24"/>
          <w:szCs w:val="24"/>
        </w:rPr>
        <w:t>305</w:t>
      </w:r>
      <w:r w:rsidRPr="00603E0E">
        <w:rPr>
          <w:color w:val="000000"/>
          <w:sz w:val="24"/>
          <w:szCs w:val="24"/>
        </w:rPr>
        <w:t>.</w:t>
      </w:r>
      <w:r w:rsidRPr="00603E0E">
        <w:rPr>
          <w:color w:val="000000"/>
          <w:sz w:val="24"/>
          <w:szCs w:val="24"/>
        </w:rPr>
        <w:t>贵州创新跨区域生态保护与环境治理协调联动机制研究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306.</w:t>
      </w:r>
      <w:r w:rsidRPr="00603E0E">
        <w:rPr>
          <w:rFonts w:hint="eastAsia"/>
          <w:color w:val="000000"/>
          <w:sz w:val="24"/>
          <w:szCs w:val="24"/>
        </w:rPr>
        <w:t>新形势下</w:t>
      </w:r>
      <w:hyperlink r:id="rId11" w:tgtFrame="https://kns.cnki.net/kns8/defaultresult/_blank" w:history="1">
        <w:r w:rsidRPr="00603E0E">
          <w:rPr>
            <w:rFonts w:hint="eastAsia"/>
            <w:color w:val="000000"/>
            <w:sz w:val="24"/>
            <w:szCs w:val="24"/>
          </w:rPr>
          <w:t>贵州国家生态文明试验区建设机制创新研究</w:t>
        </w:r>
      </w:hyperlink>
    </w:p>
    <w:p w:rsidR="00505BA9" w:rsidRPr="00603E0E" w:rsidRDefault="00603E0E" w:rsidP="00603E0E">
      <w:pPr>
        <w:spacing w:line="460" w:lineRule="exact"/>
        <w:rPr>
          <w:color w:val="000000"/>
          <w:sz w:val="24"/>
          <w:szCs w:val="24"/>
        </w:rPr>
      </w:pPr>
      <w:r w:rsidRPr="00603E0E">
        <w:rPr>
          <w:rFonts w:hint="eastAsia"/>
          <w:color w:val="000000"/>
          <w:sz w:val="24"/>
          <w:szCs w:val="24"/>
        </w:rPr>
        <w:t>307</w:t>
      </w:r>
      <w:r w:rsidRPr="00603E0E">
        <w:rPr>
          <w:color w:val="000000"/>
          <w:sz w:val="24"/>
          <w:szCs w:val="24"/>
        </w:rPr>
        <w:t>.</w:t>
      </w:r>
      <w:r w:rsidRPr="00603E0E">
        <w:rPr>
          <w:rFonts w:hint="eastAsia"/>
          <w:color w:val="000000"/>
          <w:sz w:val="24"/>
          <w:szCs w:val="24"/>
        </w:rPr>
        <w:t>国家生态文明试验区建设背景下贵州生态优势转化为经济优势的实现路径研究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308.</w:t>
      </w:r>
      <w:r w:rsidRPr="00603E0E">
        <w:rPr>
          <w:rFonts w:hint="eastAsia"/>
          <w:color w:val="000000"/>
          <w:sz w:val="24"/>
          <w:szCs w:val="24"/>
        </w:rPr>
        <w:t>贵州重点生态功能区相对贫困、生态补偿及绿色发展的耦合研究</w:t>
      </w:r>
    </w:p>
    <w:p w:rsidR="00505BA9" w:rsidRPr="00603E0E" w:rsidRDefault="00603E0E" w:rsidP="00603E0E">
      <w:pPr>
        <w:spacing w:line="460" w:lineRule="exact"/>
        <w:rPr>
          <w:color w:val="000000"/>
          <w:sz w:val="24"/>
          <w:szCs w:val="24"/>
        </w:rPr>
      </w:pPr>
      <w:r w:rsidRPr="00603E0E">
        <w:rPr>
          <w:rFonts w:hint="eastAsia"/>
          <w:color w:val="000000"/>
          <w:sz w:val="24"/>
          <w:szCs w:val="24"/>
        </w:rPr>
        <w:t>309</w:t>
      </w:r>
      <w:r w:rsidRPr="00603E0E">
        <w:rPr>
          <w:color w:val="000000"/>
          <w:sz w:val="24"/>
          <w:szCs w:val="24"/>
        </w:rPr>
        <w:t>.</w:t>
      </w:r>
      <w:r w:rsidRPr="00603E0E">
        <w:rPr>
          <w:rFonts w:hint="eastAsia"/>
          <w:color w:val="000000"/>
          <w:sz w:val="24"/>
          <w:szCs w:val="24"/>
        </w:rPr>
        <w:t>国家生态文明试验区（贵州）蓝水绿水综合调控对策研究</w:t>
      </w:r>
    </w:p>
    <w:p w:rsidR="00505BA9" w:rsidRPr="00603E0E" w:rsidRDefault="00603E0E" w:rsidP="00603E0E">
      <w:pPr>
        <w:spacing w:line="460" w:lineRule="exact"/>
        <w:rPr>
          <w:rFonts w:eastAsia="黑体"/>
          <w:color w:val="000000" w:themeColor="text1"/>
          <w:sz w:val="24"/>
          <w:szCs w:val="24"/>
        </w:rPr>
      </w:pPr>
      <w:r w:rsidRPr="00603E0E">
        <w:rPr>
          <w:rFonts w:hint="eastAsia"/>
          <w:color w:val="000000"/>
          <w:sz w:val="24"/>
          <w:szCs w:val="24"/>
        </w:rPr>
        <w:t>310.</w:t>
      </w:r>
      <w:r w:rsidRPr="00603E0E">
        <w:rPr>
          <w:rFonts w:hint="eastAsia"/>
          <w:color w:val="000000"/>
          <w:sz w:val="24"/>
          <w:szCs w:val="24"/>
        </w:rPr>
        <w:t>国家生态文明试验区（贵州）绿色发展指数研究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43" w:name="_Toc69744927"/>
      <w:r w:rsidRPr="00603E0E">
        <w:rPr>
          <w:rFonts w:ascii="Times New Roman" w:eastAsia="黑体" w:hAnsi="Times New Roman" w:hint="eastAsia"/>
          <w:b w:val="0"/>
          <w:bCs w:val="0"/>
          <w:color w:val="000000" w:themeColor="text1"/>
          <w:sz w:val="24"/>
          <w:szCs w:val="24"/>
        </w:rPr>
        <w:t>（二）传承弘扬多彩贵州生态文化</w:t>
      </w:r>
      <w:bookmarkEnd w:id="43"/>
    </w:p>
    <w:p w:rsidR="00505BA9" w:rsidRPr="00603E0E" w:rsidRDefault="00603E0E" w:rsidP="00603E0E">
      <w:pPr>
        <w:spacing w:line="460" w:lineRule="exact"/>
        <w:rPr>
          <w:rFonts w:eastAsia="黑体"/>
          <w:color w:val="000000" w:themeColor="text1"/>
          <w:sz w:val="24"/>
          <w:szCs w:val="24"/>
        </w:rPr>
      </w:pPr>
      <w:r w:rsidRPr="00603E0E">
        <w:rPr>
          <w:rFonts w:hint="eastAsia"/>
          <w:color w:val="000000"/>
          <w:sz w:val="24"/>
          <w:szCs w:val="24"/>
        </w:rPr>
        <w:t>311.</w:t>
      </w:r>
      <w:r w:rsidRPr="00603E0E">
        <w:rPr>
          <w:rFonts w:hint="eastAsia"/>
          <w:color w:val="000000"/>
          <w:sz w:val="24"/>
          <w:szCs w:val="24"/>
        </w:rPr>
        <w:t>★多彩贵州生态文化推进旅游业可持续发展综合评价研究</w:t>
      </w:r>
    </w:p>
    <w:p w:rsidR="00505BA9" w:rsidRPr="00603E0E" w:rsidRDefault="00603E0E" w:rsidP="00603E0E">
      <w:pPr>
        <w:spacing w:line="460" w:lineRule="exact"/>
        <w:rPr>
          <w:color w:val="000000"/>
          <w:sz w:val="24"/>
          <w:szCs w:val="24"/>
        </w:rPr>
      </w:pPr>
      <w:r w:rsidRPr="00603E0E">
        <w:rPr>
          <w:rFonts w:hint="eastAsia"/>
          <w:color w:val="000000"/>
          <w:sz w:val="24"/>
          <w:szCs w:val="24"/>
        </w:rPr>
        <w:t>312.</w:t>
      </w:r>
      <w:r w:rsidRPr="00603E0E">
        <w:rPr>
          <w:sz w:val="24"/>
          <w:szCs w:val="24"/>
        </w:rPr>
        <w:t xml:space="preserve"> *</w:t>
      </w:r>
      <w:r w:rsidRPr="00603E0E">
        <w:rPr>
          <w:rFonts w:hint="eastAsia"/>
          <w:color w:val="000000"/>
          <w:sz w:val="24"/>
          <w:szCs w:val="24"/>
        </w:rPr>
        <w:t>贵州世居少数民族传统生态文化文献整理与研究（按民族申报）</w:t>
      </w:r>
    </w:p>
    <w:p w:rsidR="00505BA9" w:rsidRPr="00603E0E" w:rsidRDefault="00603E0E" w:rsidP="00603E0E">
      <w:pPr>
        <w:spacing w:line="460" w:lineRule="exact"/>
        <w:rPr>
          <w:color w:val="000000"/>
          <w:sz w:val="24"/>
          <w:szCs w:val="24"/>
        </w:rPr>
      </w:pPr>
      <w:r w:rsidRPr="00603E0E">
        <w:rPr>
          <w:rFonts w:hint="eastAsia"/>
          <w:color w:val="000000"/>
          <w:sz w:val="24"/>
          <w:szCs w:val="24"/>
        </w:rPr>
        <w:t>313</w:t>
      </w:r>
      <w:r w:rsidRPr="00603E0E">
        <w:rPr>
          <w:color w:val="000000"/>
          <w:sz w:val="24"/>
          <w:szCs w:val="24"/>
        </w:rPr>
        <w:t>.</w:t>
      </w:r>
      <w:r w:rsidRPr="00603E0E">
        <w:rPr>
          <w:sz w:val="24"/>
          <w:szCs w:val="24"/>
        </w:rPr>
        <w:t xml:space="preserve"> *</w:t>
      </w:r>
      <w:r w:rsidRPr="00603E0E">
        <w:rPr>
          <w:color w:val="000000"/>
          <w:sz w:val="24"/>
          <w:szCs w:val="24"/>
        </w:rPr>
        <w:t>贵州优秀林业文化遗产的跨学科调查、资料集成及数字典藏研究</w:t>
      </w:r>
    </w:p>
    <w:p w:rsidR="00505BA9" w:rsidRPr="00603E0E" w:rsidRDefault="00603E0E" w:rsidP="00603E0E">
      <w:pPr>
        <w:spacing w:line="460" w:lineRule="exact"/>
        <w:rPr>
          <w:color w:val="000000"/>
          <w:sz w:val="24"/>
          <w:szCs w:val="24"/>
        </w:rPr>
      </w:pPr>
      <w:r w:rsidRPr="00603E0E">
        <w:rPr>
          <w:rFonts w:hint="eastAsia"/>
          <w:color w:val="000000"/>
          <w:sz w:val="24"/>
          <w:szCs w:val="24"/>
        </w:rPr>
        <w:t>314.</w:t>
      </w:r>
      <w:r w:rsidRPr="00603E0E">
        <w:rPr>
          <w:rFonts w:hint="eastAsia"/>
          <w:color w:val="000000"/>
          <w:sz w:val="24"/>
          <w:szCs w:val="24"/>
        </w:rPr>
        <w:t>乌江流域少数民族传统生态知识与生存智慧研究</w:t>
      </w:r>
    </w:p>
    <w:p w:rsidR="00505BA9" w:rsidRPr="00603E0E" w:rsidRDefault="00603E0E" w:rsidP="00603E0E">
      <w:pPr>
        <w:spacing w:line="460" w:lineRule="exact"/>
        <w:rPr>
          <w:color w:val="000000"/>
          <w:sz w:val="24"/>
          <w:szCs w:val="24"/>
        </w:rPr>
      </w:pPr>
      <w:r w:rsidRPr="00603E0E">
        <w:rPr>
          <w:rFonts w:hint="eastAsia"/>
          <w:color w:val="000000"/>
          <w:sz w:val="24"/>
          <w:szCs w:val="24"/>
        </w:rPr>
        <w:t>315.</w:t>
      </w:r>
      <w:r w:rsidRPr="00603E0E">
        <w:rPr>
          <w:rFonts w:hint="eastAsia"/>
          <w:color w:val="000000"/>
          <w:sz w:val="24"/>
          <w:szCs w:val="24"/>
        </w:rPr>
        <w:t>清水江流域少数民族习惯法在经济与生态协调发展中的价值研究</w:t>
      </w:r>
    </w:p>
    <w:p w:rsidR="00505BA9" w:rsidRPr="00603E0E" w:rsidRDefault="00603E0E" w:rsidP="00603E0E">
      <w:pPr>
        <w:spacing w:line="460" w:lineRule="exact"/>
        <w:rPr>
          <w:color w:val="000000"/>
          <w:sz w:val="24"/>
          <w:szCs w:val="24"/>
        </w:rPr>
      </w:pPr>
      <w:r w:rsidRPr="00603E0E">
        <w:rPr>
          <w:rFonts w:hint="eastAsia"/>
          <w:color w:val="000000"/>
          <w:sz w:val="24"/>
          <w:szCs w:val="24"/>
        </w:rPr>
        <w:t>316.</w:t>
      </w:r>
      <w:r w:rsidRPr="00603E0E">
        <w:rPr>
          <w:rFonts w:hint="eastAsia"/>
          <w:color w:val="000000"/>
          <w:sz w:val="24"/>
          <w:szCs w:val="24"/>
        </w:rPr>
        <w:t>赤水河流域酒人类学研究</w:t>
      </w:r>
    </w:p>
    <w:p w:rsidR="00505BA9" w:rsidRPr="00603E0E" w:rsidRDefault="00603E0E" w:rsidP="00603E0E">
      <w:pPr>
        <w:spacing w:line="460" w:lineRule="exact"/>
        <w:rPr>
          <w:color w:val="000000"/>
          <w:sz w:val="24"/>
          <w:szCs w:val="24"/>
        </w:rPr>
      </w:pPr>
      <w:r w:rsidRPr="00603E0E">
        <w:rPr>
          <w:rFonts w:hint="eastAsia"/>
          <w:color w:val="000000"/>
          <w:sz w:val="24"/>
          <w:szCs w:val="24"/>
        </w:rPr>
        <w:t>317.</w:t>
      </w:r>
      <w:r w:rsidRPr="00603E0E">
        <w:rPr>
          <w:rFonts w:hint="eastAsia"/>
          <w:color w:val="000000"/>
          <w:sz w:val="24"/>
          <w:szCs w:val="24"/>
        </w:rPr>
        <w:t>新形势下贵州少数民族传统生态文化的保护传承与开发利用研究</w:t>
      </w:r>
    </w:p>
    <w:p w:rsidR="00505BA9" w:rsidRPr="00603E0E" w:rsidRDefault="00603E0E" w:rsidP="00603E0E">
      <w:pPr>
        <w:spacing w:line="460" w:lineRule="exact"/>
        <w:rPr>
          <w:color w:val="000000"/>
          <w:sz w:val="24"/>
          <w:szCs w:val="24"/>
        </w:rPr>
      </w:pPr>
      <w:r w:rsidRPr="00603E0E">
        <w:rPr>
          <w:rFonts w:hint="eastAsia"/>
          <w:color w:val="000000"/>
          <w:sz w:val="24"/>
          <w:szCs w:val="24"/>
        </w:rPr>
        <w:t>318.</w:t>
      </w:r>
      <w:r w:rsidRPr="00603E0E">
        <w:rPr>
          <w:sz w:val="24"/>
          <w:szCs w:val="24"/>
        </w:rPr>
        <w:t xml:space="preserve"> *</w:t>
      </w:r>
      <w:r w:rsidRPr="00603E0E">
        <w:rPr>
          <w:rFonts w:hint="eastAsia"/>
          <w:color w:val="000000"/>
          <w:sz w:val="24"/>
          <w:szCs w:val="24"/>
        </w:rPr>
        <w:t>贵州世居少数民族传统生态知识与生态文化研究（按民族申报）</w:t>
      </w:r>
    </w:p>
    <w:p w:rsidR="00505BA9" w:rsidRPr="00603E0E" w:rsidRDefault="00603E0E" w:rsidP="00603E0E">
      <w:pPr>
        <w:spacing w:line="460" w:lineRule="exact"/>
        <w:rPr>
          <w:color w:val="000000"/>
          <w:sz w:val="24"/>
          <w:szCs w:val="24"/>
        </w:rPr>
      </w:pPr>
      <w:r w:rsidRPr="00603E0E">
        <w:rPr>
          <w:rFonts w:hint="eastAsia"/>
          <w:color w:val="000000"/>
          <w:sz w:val="24"/>
          <w:szCs w:val="24"/>
        </w:rPr>
        <w:t>319.</w:t>
      </w:r>
      <w:r w:rsidRPr="00603E0E">
        <w:rPr>
          <w:rFonts w:hint="eastAsia"/>
          <w:color w:val="000000"/>
          <w:sz w:val="24"/>
          <w:szCs w:val="24"/>
        </w:rPr>
        <w:t>新形势下贵州</w:t>
      </w:r>
      <w:hyperlink r:id="rId12" w:tgtFrame="https://kns.cnki.net/kns8/defaultresult/_blank" w:history="1">
        <w:r w:rsidRPr="00603E0E">
          <w:rPr>
            <w:rFonts w:hint="eastAsia"/>
            <w:color w:val="000000"/>
            <w:sz w:val="24"/>
            <w:szCs w:val="24"/>
          </w:rPr>
          <w:t>农村生态文化建设研究</w:t>
        </w:r>
      </w:hyperlink>
    </w:p>
    <w:p w:rsidR="00505BA9" w:rsidRPr="00603E0E" w:rsidRDefault="00603E0E" w:rsidP="00603E0E">
      <w:pPr>
        <w:spacing w:line="460" w:lineRule="exact"/>
        <w:rPr>
          <w:sz w:val="24"/>
          <w:szCs w:val="24"/>
        </w:rPr>
      </w:pPr>
      <w:r w:rsidRPr="00603E0E">
        <w:rPr>
          <w:rFonts w:hint="eastAsia"/>
          <w:color w:val="000000"/>
          <w:sz w:val="24"/>
          <w:szCs w:val="24"/>
        </w:rPr>
        <w:t>32</w:t>
      </w:r>
      <w:r w:rsidRPr="00603E0E">
        <w:rPr>
          <w:color w:val="000000"/>
          <w:sz w:val="24"/>
          <w:szCs w:val="24"/>
        </w:rPr>
        <w:t>0</w:t>
      </w:r>
      <w:r w:rsidRPr="00603E0E">
        <w:rPr>
          <w:sz w:val="24"/>
          <w:szCs w:val="24"/>
        </w:rPr>
        <w:t>.</w:t>
      </w:r>
      <w:r w:rsidRPr="00603E0E">
        <w:rPr>
          <w:sz w:val="24"/>
          <w:szCs w:val="24"/>
        </w:rPr>
        <w:t>贵州生态文化和生态史研究</w:t>
      </w:r>
    </w:p>
    <w:p w:rsidR="00505BA9" w:rsidRPr="00603E0E" w:rsidRDefault="00603E0E" w:rsidP="00603E0E">
      <w:pPr>
        <w:pStyle w:val="2"/>
        <w:spacing w:line="460" w:lineRule="exact"/>
        <w:rPr>
          <w:rFonts w:ascii="Times New Roman" w:eastAsia="仿宋_GB2312" w:hAnsi="Times New Roman" w:cs="Times New Roman"/>
          <w:color w:val="000000"/>
          <w:sz w:val="24"/>
          <w:szCs w:val="24"/>
        </w:rPr>
      </w:pPr>
      <w:bookmarkStart w:id="44" w:name="_Toc69744928"/>
      <w:r w:rsidRPr="00603E0E">
        <w:rPr>
          <w:rFonts w:ascii="Times New Roman" w:eastAsia="黑体" w:hAnsi="Times New Roman" w:hint="eastAsia"/>
          <w:b w:val="0"/>
          <w:bCs w:val="0"/>
          <w:sz w:val="24"/>
          <w:szCs w:val="24"/>
        </w:rPr>
        <w:t>（三）大力发展绿色经济</w:t>
      </w:r>
      <w:bookmarkEnd w:id="44"/>
    </w:p>
    <w:p w:rsidR="00505BA9" w:rsidRPr="00603E0E" w:rsidRDefault="00603E0E" w:rsidP="00603E0E">
      <w:pPr>
        <w:spacing w:line="460" w:lineRule="exact"/>
        <w:rPr>
          <w:color w:val="000000"/>
          <w:sz w:val="24"/>
          <w:szCs w:val="24"/>
        </w:rPr>
      </w:pPr>
      <w:r w:rsidRPr="00603E0E">
        <w:rPr>
          <w:rFonts w:hint="eastAsia"/>
          <w:color w:val="000000"/>
          <w:sz w:val="24"/>
          <w:szCs w:val="24"/>
        </w:rPr>
        <w:t>321.</w:t>
      </w:r>
      <w:r w:rsidRPr="00603E0E">
        <w:rPr>
          <w:rFonts w:hint="eastAsia"/>
          <w:color w:val="000000"/>
          <w:sz w:val="24"/>
          <w:szCs w:val="24"/>
        </w:rPr>
        <w:t>★贵州山地生态保护体系建设和现代生态产业体系路径构建研究</w:t>
      </w:r>
    </w:p>
    <w:p w:rsidR="00505BA9" w:rsidRPr="00603E0E" w:rsidRDefault="00603E0E" w:rsidP="00603E0E">
      <w:pPr>
        <w:spacing w:line="460" w:lineRule="exact"/>
        <w:rPr>
          <w:color w:val="000000"/>
          <w:sz w:val="24"/>
          <w:szCs w:val="24"/>
        </w:rPr>
      </w:pPr>
      <w:r w:rsidRPr="00603E0E">
        <w:rPr>
          <w:rFonts w:hint="eastAsia"/>
          <w:color w:val="000000"/>
          <w:sz w:val="24"/>
          <w:szCs w:val="24"/>
        </w:rPr>
        <w:lastRenderedPageBreak/>
        <w:t>32</w:t>
      </w:r>
      <w:r w:rsidRPr="00603E0E">
        <w:rPr>
          <w:color w:val="000000"/>
          <w:sz w:val="24"/>
          <w:szCs w:val="24"/>
        </w:rPr>
        <w:t>2.</w:t>
      </w:r>
      <w:r w:rsidRPr="00603E0E">
        <w:rPr>
          <w:sz w:val="24"/>
          <w:szCs w:val="24"/>
        </w:rPr>
        <w:t xml:space="preserve"> *</w:t>
      </w:r>
      <w:r w:rsidRPr="00603E0E">
        <w:rPr>
          <w:color w:val="000000"/>
          <w:sz w:val="24"/>
          <w:szCs w:val="24"/>
        </w:rPr>
        <w:t>贵州生态优先、绿色发展的典型案例、经验总结和理论提升研究</w:t>
      </w:r>
    </w:p>
    <w:p w:rsidR="00505BA9" w:rsidRPr="00603E0E" w:rsidRDefault="00603E0E" w:rsidP="00603E0E">
      <w:pPr>
        <w:spacing w:line="460" w:lineRule="exact"/>
        <w:rPr>
          <w:color w:val="000000"/>
          <w:sz w:val="24"/>
          <w:szCs w:val="24"/>
        </w:rPr>
      </w:pPr>
      <w:r w:rsidRPr="00603E0E">
        <w:rPr>
          <w:rFonts w:hint="eastAsia"/>
          <w:color w:val="000000"/>
          <w:sz w:val="24"/>
          <w:szCs w:val="24"/>
        </w:rPr>
        <w:t>32</w:t>
      </w:r>
      <w:r w:rsidRPr="00603E0E">
        <w:rPr>
          <w:color w:val="000000"/>
          <w:sz w:val="24"/>
          <w:szCs w:val="24"/>
        </w:rPr>
        <w:t>3.</w:t>
      </w:r>
      <w:r w:rsidRPr="00603E0E">
        <w:rPr>
          <w:color w:val="000000"/>
          <w:sz w:val="24"/>
          <w:szCs w:val="24"/>
        </w:rPr>
        <w:t>贵州加快形成绿色生态廊道和绿色产业体系的路径及保障政策研究</w:t>
      </w:r>
    </w:p>
    <w:p w:rsidR="00505BA9" w:rsidRPr="00603E0E" w:rsidRDefault="00603E0E" w:rsidP="00603E0E">
      <w:pPr>
        <w:spacing w:line="460" w:lineRule="exact"/>
        <w:rPr>
          <w:color w:val="000000"/>
          <w:sz w:val="24"/>
          <w:szCs w:val="24"/>
        </w:rPr>
      </w:pPr>
      <w:r w:rsidRPr="00603E0E">
        <w:rPr>
          <w:rFonts w:hint="eastAsia"/>
          <w:color w:val="000000"/>
          <w:sz w:val="24"/>
          <w:szCs w:val="24"/>
        </w:rPr>
        <w:t>324</w:t>
      </w:r>
      <w:r w:rsidRPr="00603E0E">
        <w:rPr>
          <w:color w:val="000000"/>
          <w:sz w:val="24"/>
          <w:szCs w:val="24"/>
        </w:rPr>
        <w:t>.</w:t>
      </w:r>
      <w:r w:rsidRPr="00603E0E">
        <w:rPr>
          <w:rFonts w:hint="eastAsia"/>
          <w:sz w:val="24"/>
          <w:szCs w:val="24"/>
        </w:rPr>
        <w:t>新形势下</w:t>
      </w:r>
      <w:r w:rsidRPr="00603E0E">
        <w:rPr>
          <w:color w:val="000000"/>
          <w:sz w:val="24"/>
          <w:szCs w:val="24"/>
        </w:rPr>
        <w:t>贵州</w:t>
      </w:r>
      <w:r w:rsidRPr="00603E0E">
        <w:rPr>
          <w:rFonts w:hint="eastAsia"/>
          <w:color w:val="000000"/>
          <w:sz w:val="24"/>
          <w:szCs w:val="24"/>
        </w:rPr>
        <w:t>构建</w:t>
      </w:r>
      <w:r w:rsidRPr="00603E0E">
        <w:rPr>
          <w:color w:val="000000"/>
          <w:sz w:val="24"/>
          <w:szCs w:val="24"/>
        </w:rPr>
        <w:t>生态产业化与产业生态化协同</w:t>
      </w:r>
      <w:r w:rsidRPr="00603E0E">
        <w:rPr>
          <w:rFonts w:hint="eastAsia"/>
          <w:color w:val="000000"/>
          <w:sz w:val="24"/>
          <w:szCs w:val="24"/>
        </w:rPr>
        <w:t>共进</w:t>
      </w:r>
      <w:r w:rsidRPr="00603E0E">
        <w:rPr>
          <w:color w:val="000000"/>
          <w:sz w:val="24"/>
          <w:szCs w:val="24"/>
        </w:rPr>
        <w:t>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326.</w:t>
      </w:r>
      <w:r w:rsidRPr="00603E0E">
        <w:rPr>
          <w:rFonts w:hint="eastAsia"/>
          <w:sz w:val="24"/>
          <w:szCs w:val="24"/>
        </w:rPr>
        <w:t>新形势下</w:t>
      </w:r>
      <w:r w:rsidRPr="00603E0E">
        <w:rPr>
          <w:rFonts w:hint="eastAsia"/>
          <w:color w:val="000000"/>
          <w:sz w:val="24"/>
          <w:szCs w:val="24"/>
        </w:rPr>
        <w:t>贵州生态经济和旅游产业融合发展机制研究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327</w:t>
      </w:r>
      <w:r w:rsidRPr="00603E0E">
        <w:rPr>
          <w:color w:val="000000"/>
          <w:sz w:val="24"/>
          <w:szCs w:val="24"/>
        </w:rPr>
        <w:t>.</w:t>
      </w:r>
      <w:r w:rsidRPr="00603E0E">
        <w:rPr>
          <w:rFonts w:hint="eastAsia"/>
          <w:sz w:val="24"/>
          <w:szCs w:val="24"/>
        </w:rPr>
        <w:t>新形势下</w:t>
      </w:r>
      <w:r w:rsidRPr="00603E0E">
        <w:rPr>
          <w:color w:val="000000"/>
          <w:sz w:val="24"/>
          <w:szCs w:val="24"/>
        </w:rPr>
        <w:t>贵州林业高质量发展的指标体系与实现路径研究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328.</w:t>
      </w:r>
      <w:r w:rsidRPr="00603E0E">
        <w:rPr>
          <w:sz w:val="24"/>
          <w:szCs w:val="24"/>
        </w:rPr>
        <w:t xml:space="preserve"> *</w:t>
      </w:r>
      <w:r w:rsidRPr="00603E0E">
        <w:rPr>
          <w:rFonts w:hint="eastAsia"/>
          <w:sz w:val="24"/>
          <w:szCs w:val="24"/>
        </w:rPr>
        <w:t>新形势下</w:t>
      </w:r>
      <w:r w:rsidRPr="00603E0E">
        <w:rPr>
          <w:rFonts w:hint="eastAsia"/>
          <w:color w:val="000000"/>
          <w:sz w:val="24"/>
          <w:szCs w:val="24"/>
        </w:rPr>
        <w:t>推进重点行业和重要领域绿色化改造研究</w:t>
      </w:r>
    </w:p>
    <w:p w:rsidR="00505BA9" w:rsidRPr="00603E0E" w:rsidRDefault="00603E0E" w:rsidP="00603E0E">
      <w:pPr>
        <w:spacing w:line="460" w:lineRule="exact"/>
        <w:rPr>
          <w:color w:val="000000"/>
          <w:sz w:val="24"/>
          <w:szCs w:val="24"/>
        </w:rPr>
      </w:pPr>
      <w:r w:rsidRPr="00603E0E">
        <w:rPr>
          <w:rFonts w:hint="eastAsia"/>
          <w:color w:val="000000"/>
          <w:sz w:val="24"/>
          <w:szCs w:val="24"/>
        </w:rPr>
        <w:t>329.</w:t>
      </w:r>
      <w:r w:rsidRPr="00603E0E">
        <w:rPr>
          <w:rFonts w:hint="eastAsia"/>
          <w:color w:val="000000"/>
          <w:sz w:val="24"/>
          <w:szCs w:val="24"/>
        </w:rPr>
        <w:t>贵州绿色金融创新和生态资源的效率测度及耦合度研究</w:t>
      </w:r>
    </w:p>
    <w:p w:rsidR="00505BA9" w:rsidRPr="00603E0E" w:rsidRDefault="00603E0E" w:rsidP="00603E0E">
      <w:pPr>
        <w:spacing w:line="460" w:lineRule="exact"/>
        <w:rPr>
          <w:color w:val="000000"/>
          <w:sz w:val="24"/>
          <w:szCs w:val="24"/>
        </w:rPr>
      </w:pPr>
      <w:r w:rsidRPr="00603E0E">
        <w:rPr>
          <w:rFonts w:hint="eastAsia"/>
          <w:color w:val="000000"/>
          <w:sz w:val="24"/>
          <w:szCs w:val="24"/>
        </w:rPr>
        <w:t>33</w:t>
      </w:r>
      <w:r w:rsidRPr="00603E0E">
        <w:rPr>
          <w:color w:val="000000"/>
          <w:sz w:val="24"/>
          <w:szCs w:val="24"/>
        </w:rPr>
        <w:t>0</w:t>
      </w:r>
      <w:r w:rsidRPr="00603E0E">
        <w:rPr>
          <w:rFonts w:hint="eastAsia"/>
          <w:color w:val="000000"/>
          <w:sz w:val="24"/>
          <w:szCs w:val="24"/>
        </w:rPr>
        <w:t>.</w:t>
      </w:r>
      <w:r w:rsidRPr="00603E0E">
        <w:rPr>
          <w:rFonts w:hint="eastAsia"/>
          <w:color w:val="000000"/>
          <w:sz w:val="24"/>
          <w:szCs w:val="24"/>
        </w:rPr>
        <w:t>新形势下贵州统筹山水林田湖草系统治理对策研究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45" w:name="_Toc69744929"/>
      <w:r w:rsidRPr="00603E0E">
        <w:rPr>
          <w:rFonts w:ascii="Times New Roman" w:eastAsia="黑体" w:hAnsi="Times New Roman" w:hint="eastAsia"/>
          <w:b w:val="0"/>
          <w:bCs w:val="0"/>
          <w:color w:val="000000" w:themeColor="text1"/>
          <w:sz w:val="24"/>
          <w:szCs w:val="24"/>
        </w:rPr>
        <w:t>（四）生态保护和环境治理</w:t>
      </w:r>
      <w:bookmarkEnd w:id="45"/>
    </w:p>
    <w:p w:rsidR="00505BA9" w:rsidRPr="00603E0E" w:rsidRDefault="00603E0E" w:rsidP="00603E0E">
      <w:pPr>
        <w:spacing w:line="460" w:lineRule="exact"/>
        <w:rPr>
          <w:sz w:val="24"/>
          <w:szCs w:val="24"/>
        </w:rPr>
      </w:pPr>
      <w:r w:rsidRPr="00603E0E">
        <w:rPr>
          <w:rFonts w:hint="eastAsia"/>
          <w:color w:val="000000"/>
          <w:sz w:val="24"/>
          <w:szCs w:val="24"/>
        </w:rPr>
        <w:t>33</w:t>
      </w:r>
      <w:r w:rsidRPr="00603E0E">
        <w:rPr>
          <w:rFonts w:hint="eastAsia"/>
          <w:sz w:val="24"/>
          <w:szCs w:val="24"/>
        </w:rPr>
        <w:t>1.</w:t>
      </w:r>
      <w:r w:rsidRPr="00603E0E">
        <w:rPr>
          <w:rFonts w:hint="eastAsia"/>
          <w:sz w:val="24"/>
          <w:szCs w:val="24"/>
        </w:rPr>
        <w:t>★新时代贵州全面推进生态环境治理体系与治理能力现代化的重点任务和创新举措研究</w:t>
      </w:r>
    </w:p>
    <w:p w:rsidR="00505BA9" w:rsidRPr="00603E0E" w:rsidRDefault="00603E0E" w:rsidP="00603E0E">
      <w:pPr>
        <w:spacing w:line="460" w:lineRule="exact"/>
        <w:rPr>
          <w:sz w:val="24"/>
          <w:szCs w:val="24"/>
        </w:rPr>
      </w:pPr>
      <w:r w:rsidRPr="00603E0E">
        <w:rPr>
          <w:rFonts w:hint="eastAsia"/>
          <w:color w:val="000000"/>
          <w:sz w:val="24"/>
          <w:szCs w:val="24"/>
        </w:rPr>
        <w:t>33</w:t>
      </w:r>
      <w:r w:rsidRPr="00603E0E">
        <w:rPr>
          <w:rFonts w:hint="eastAsia"/>
          <w:sz w:val="24"/>
          <w:szCs w:val="24"/>
        </w:rPr>
        <w:t>2</w:t>
      </w:r>
      <w:r w:rsidRPr="00603E0E">
        <w:rPr>
          <w:sz w:val="24"/>
          <w:szCs w:val="24"/>
        </w:rPr>
        <w:t>. *</w:t>
      </w:r>
      <w:r w:rsidRPr="00603E0E">
        <w:rPr>
          <w:sz w:val="24"/>
          <w:szCs w:val="24"/>
        </w:rPr>
        <w:t>贵州重大生态安全风险识别、治理与应急处理研究</w:t>
      </w:r>
    </w:p>
    <w:p w:rsidR="00505BA9" w:rsidRPr="00603E0E" w:rsidRDefault="00603E0E" w:rsidP="00603E0E">
      <w:pPr>
        <w:spacing w:line="460" w:lineRule="exact"/>
        <w:rPr>
          <w:color w:val="000000"/>
          <w:sz w:val="24"/>
          <w:szCs w:val="24"/>
        </w:rPr>
      </w:pPr>
      <w:r w:rsidRPr="00603E0E">
        <w:rPr>
          <w:rFonts w:hint="eastAsia"/>
          <w:color w:val="000000"/>
          <w:sz w:val="24"/>
          <w:szCs w:val="24"/>
        </w:rPr>
        <w:t>333.</w:t>
      </w:r>
      <w:r w:rsidRPr="00603E0E">
        <w:rPr>
          <w:rFonts w:hint="eastAsia"/>
          <w:color w:val="000000"/>
          <w:sz w:val="24"/>
          <w:szCs w:val="24"/>
        </w:rPr>
        <w:t>贵州跨区域生态保护与环境治理协调联动机制创新研究</w:t>
      </w:r>
    </w:p>
    <w:p w:rsidR="00505BA9" w:rsidRPr="00603E0E" w:rsidRDefault="00603E0E" w:rsidP="00603E0E">
      <w:pPr>
        <w:spacing w:line="460" w:lineRule="exact"/>
        <w:rPr>
          <w:sz w:val="24"/>
          <w:szCs w:val="24"/>
        </w:rPr>
      </w:pPr>
      <w:r w:rsidRPr="00603E0E">
        <w:rPr>
          <w:rFonts w:hint="eastAsia"/>
          <w:color w:val="000000"/>
          <w:sz w:val="24"/>
          <w:szCs w:val="24"/>
        </w:rPr>
        <w:t>33</w:t>
      </w:r>
      <w:r w:rsidRPr="00603E0E">
        <w:rPr>
          <w:rFonts w:hint="eastAsia"/>
          <w:sz w:val="24"/>
          <w:szCs w:val="24"/>
        </w:rPr>
        <w:t>4.</w:t>
      </w:r>
      <w:r w:rsidRPr="00603E0E">
        <w:rPr>
          <w:sz w:val="24"/>
          <w:szCs w:val="24"/>
        </w:rPr>
        <w:t>绿色发展理念下</w:t>
      </w:r>
      <w:r w:rsidRPr="00603E0E">
        <w:rPr>
          <w:rFonts w:hint="eastAsia"/>
          <w:color w:val="000000"/>
          <w:sz w:val="24"/>
          <w:szCs w:val="24"/>
        </w:rPr>
        <w:t>贵州</w:t>
      </w:r>
      <w:r w:rsidRPr="00603E0E">
        <w:rPr>
          <w:sz w:val="24"/>
          <w:szCs w:val="24"/>
        </w:rPr>
        <w:t>农村人居环境改善</w:t>
      </w:r>
      <w:r w:rsidRPr="00603E0E">
        <w:rPr>
          <w:rFonts w:hint="eastAsia"/>
          <w:sz w:val="24"/>
          <w:szCs w:val="24"/>
        </w:rPr>
        <w:t>路径创新</w:t>
      </w:r>
      <w:r w:rsidRPr="00603E0E">
        <w:rPr>
          <w:sz w:val="24"/>
          <w:szCs w:val="24"/>
        </w:rPr>
        <w:t>研究</w:t>
      </w:r>
    </w:p>
    <w:p w:rsidR="00505BA9" w:rsidRPr="00603E0E" w:rsidRDefault="00603E0E" w:rsidP="00603E0E">
      <w:pPr>
        <w:spacing w:line="460" w:lineRule="exact"/>
        <w:rPr>
          <w:sz w:val="24"/>
          <w:szCs w:val="24"/>
        </w:rPr>
      </w:pPr>
      <w:r w:rsidRPr="00603E0E">
        <w:rPr>
          <w:rFonts w:hint="eastAsia"/>
          <w:color w:val="000000"/>
          <w:sz w:val="24"/>
          <w:szCs w:val="24"/>
        </w:rPr>
        <w:t>33</w:t>
      </w:r>
      <w:r w:rsidRPr="00603E0E">
        <w:rPr>
          <w:rFonts w:hint="eastAsia"/>
          <w:sz w:val="24"/>
          <w:szCs w:val="24"/>
        </w:rPr>
        <w:t>5</w:t>
      </w:r>
      <w:r w:rsidRPr="00603E0E">
        <w:rPr>
          <w:sz w:val="24"/>
          <w:szCs w:val="24"/>
        </w:rPr>
        <w:t>.</w:t>
      </w:r>
      <w:r w:rsidRPr="00603E0E">
        <w:rPr>
          <w:sz w:val="24"/>
          <w:szCs w:val="24"/>
        </w:rPr>
        <w:t>贵州生态脆弱区环境治理绩效的评估体系与统计测度研究</w:t>
      </w:r>
    </w:p>
    <w:p w:rsidR="00505BA9" w:rsidRPr="00603E0E" w:rsidRDefault="00603E0E" w:rsidP="00603E0E">
      <w:pPr>
        <w:spacing w:line="460" w:lineRule="exact"/>
        <w:rPr>
          <w:color w:val="000000"/>
          <w:sz w:val="24"/>
          <w:szCs w:val="24"/>
        </w:rPr>
      </w:pPr>
      <w:r w:rsidRPr="00603E0E">
        <w:rPr>
          <w:rFonts w:hint="eastAsia"/>
          <w:color w:val="000000"/>
          <w:sz w:val="24"/>
          <w:szCs w:val="24"/>
        </w:rPr>
        <w:t>336.</w:t>
      </w:r>
      <w:r w:rsidRPr="00603E0E">
        <w:rPr>
          <w:rFonts w:hint="eastAsia"/>
          <w:color w:val="000000"/>
          <w:sz w:val="24"/>
          <w:szCs w:val="24"/>
        </w:rPr>
        <w:t>“碳达峰、碳中和”背景下贵州工业碳排放强度及影响因素分析研究</w:t>
      </w:r>
    </w:p>
    <w:p w:rsidR="00505BA9" w:rsidRPr="00603E0E" w:rsidRDefault="00603E0E" w:rsidP="00603E0E">
      <w:pPr>
        <w:spacing w:line="460" w:lineRule="exact"/>
        <w:rPr>
          <w:sz w:val="24"/>
          <w:szCs w:val="24"/>
        </w:rPr>
      </w:pPr>
      <w:r w:rsidRPr="00603E0E">
        <w:rPr>
          <w:rFonts w:hint="eastAsia"/>
          <w:color w:val="000000"/>
          <w:sz w:val="24"/>
          <w:szCs w:val="24"/>
        </w:rPr>
        <w:t>33</w:t>
      </w:r>
      <w:r w:rsidRPr="00603E0E">
        <w:rPr>
          <w:rFonts w:hint="eastAsia"/>
          <w:sz w:val="24"/>
          <w:szCs w:val="24"/>
        </w:rPr>
        <w:t>7.</w:t>
      </w:r>
      <w:r w:rsidRPr="00603E0E">
        <w:rPr>
          <w:sz w:val="24"/>
          <w:szCs w:val="24"/>
        </w:rPr>
        <w:t>生态共享与共治理念下贵州完善生态环境多元协同治理机制研究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338.</w:t>
      </w:r>
      <w:r w:rsidRPr="00603E0E">
        <w:rPr>
          <w:sz w:val="24"/>
          <w:szCs w:val="24"/>
        </w:rPr>
        <w:t>贵州完善环境治理体系推进生态环境法治建设研究</w:t>
      </w:r>
    </w:p>
    <w:p w:rsidR="00505BA9" w:rsidRPr="00603E0E" w:rsidRDefault="00603E0E" w:rsidP="00603E0E">
      <w:pPr>
        <w:spacing w:line="460" w:lineRule="exact"/>
        <w:rPr>
          <w:color w:val="000000"/>
          <w:sz w:val="24"/>
          <w:szCs w:val="24"/>
        </w:rPr>
      </w:pPr>
      <w:r w:rsidRPr="00603E0E">
        <w:rPr>
          <w:rFonts w:hint="eastAsia"/>
          <w:color w:val="000000"/>
          <w:sz w:val="24"/>
          <w:szCs w:val="24"/>
        </w:rPr>
        <w:t>33</w:t>
      </w:r>
      <w:r w:rsidRPr="00603E0E">
        <w:rPr>
          <w:rFonts w:hint="eastAsia"/>
          <w:sz w:val="24"/>
          <w:szCs w:val="24"/>
        </w:rPr>
        <w:t>9.</w:t>
      </w:r>
      <w:r w:rsidRPr="00603E0E">
        <w:rPr>
          <w:rFonts w:hint="eastAsia"/>
          <w:color w:val="000000"/>
          <w:sz w:val="24"/>
          <w:szCs w:val="24"/>
        </w:rPr>
        <w:t>贵州耕地红线保护核查及耕地质量保障政策研究</w:t>
      </w:r>
    </w:p>
    <w:p w:rsidR="00505BA9" w:rsidRPr="00603E0E" w:rsidRDefault="00603E0E" w:rsidP="00603E0E">
      <w:pPr>
        <w:spacing w:line="460" w:lineRule="exact"/>
        <w:rPr>
          <w:rFonts w:eastAsia="黑体"/>
          <w:color w:val="000000" w:themeColor="text1"/>
          <w:sz w:val="24"/>
          <w:szCs w:val="24"/>
        </w:rPr>
      </w:pPr>
      <w:r w:rsidRPr="00603E0E">
        <w:rPr>
          <w:rFonts w:hint="eastAsia"/>
          <w:sz w:val="24"/>
          <w:szCs w:val="24"/>
        </w:rPr>
        <w:t>340.</w:t>
      </w:r>
      <w:r w:rsidRPr="00603E0E">
        <w:rPr>
          <w:rFonts w:hint="eastAsia"/>
          <w:sz w:val="24"/>
          <w:szCs w:val="24"/>
        </w:rPr>
        <w:t>贵州推动生态环境政府监管与公众监督融合发展策略研究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46" w:name="_Toc69744930"/>
      <w:r w:rsidRPr="00603E0E">
        <w:rPr>
          <w:rFonts w:ascii="Times New Roman" w:eastAsia="黑体" w:hAnsi="Times New Roman" w:hint="eastAsia"/>
          <w:b w:val="0"/>
          <w:bCs w:val="0"/>
          <w:color w:val="000000" w:themeColor="text1"/>
          <w:sz w:val="24"/>
          <w:szCs w:val="24"/>
        </w:rPr>
        <w:t>（五）构建生态文明制度体系</w:t>
      </w:r>
      <w:bookmarkEnd w:id="46"/>
    </w:p>
    <w:p w:rsidR="00505BA9" w:rsidRPr="00603E0E" w:rsidRDefault="00603E0E" w:rsidP="00603E0E">
      <w:pPr>
        <w:spacing w:line="460" w:lineRule="exact"/>
        <w:rPr>
          <w:sz w:val="24"/>
          <w:szCs w:val="24"/>
        </w:rPr>
      </w:pPr>
      <w:r w:rsidRPr="00603E0E">
        <w:rPr>
          <w:rFonts w:hint="eastAsia"/>
          <w:sz w:val="24"/>
          <w:szCs w:val="24"/>
        </w:rPr>
        <w:t>341.</w:t>
      </w:r>
      <w:r w:rsidRPr="00603E0E">
        <w:rPr>
          <w:rFonts w:hint="eastAsia"/>
          <w:sz w:val="24"/>
          <w:szCs w:val="24"/>
        </w:rPr>
        <w:t>★新时代贵州生态环境保护和高质量发展耦合协调</w:t>
      </w:r>
      <w:r w:rsidRPr="00603E0E">
        <w:rPr>
          <w:sz w:val="24"/>
          <w:szCs w:val="24"/>
        </w:rPr>
        <w:t>推进的理论逻辑与实现路径研究</w:t>
      </w:r>
    </w:p>
    <w:p w:rsidR="00505BA9" w:rsidRPr="00603E0E" w:rsidRDefault="00603E0E" w:rsidP="00603E0E">
      <w:pPr>
        <w:spacing w:line="460" w:lineRule="exact"/>
        <w:rPr>
          <w:sz w:val="24"/>
          <w:szCs w:val="24"/>
        </w:rPr>
      </w:pPr>
      <w:r w:rsidRPr="00603E0E">
        <w:rPr>
          <w:rFonts w:hint="eastAsia"/>
          <w:sz w:val="24"/>
          <w:szCs w:val="24"/>
        </w:rPr>
        <w:t>342</w:t>
      </w:r>
      <w:r w:rsidRPr="00603E0E">
        <w:rPr>
          <w:sz w:val="24"/>
          <w:szCs w:val="24"/>
        </w:rPr>
        <w:t>.</w:t>
      </w:r>
      <w:r w:rsidRPr="00603E0E">
        <w:rPr>
          <w:rFonts w:hint="eastAsia"/>
          <w:sz w:val="24"/>
          <w:szCs w:val="24"/>
        </w:rPr>
        <w:t>新形势下</w:t>
      </w:r>
      <w:r w:rsidRPr="00603E0E">
        <w:rPr>
          <w:sz w:val="24"/>
          <w:szCs w:val="24"/>
        </w:rPr>
        <w:t>贵州环境治理模式与生态文明制度创新研究</w:t>
      </w:r>
    </w:p>
    <w:p w:rsidR="00505BA9" w:rsidRPr="00603E0E" w:rsidRDefault="00603E0E" w:rsidP="00603E0E">
      <w:pPr>
        <w:spacing w:line="460" w:lineRule="exact"/>
        <w:rPr>
          <w:sz w:val="24"/>
          <w:szCs w:val="24"/>
        </w:rPr>
      </w:pPr>
      <w:r w:rsidRPr="00603E0E">
        <w:rPr>
          <w:rFonts w:hint="eastAsia"/>
          <w:sz w:val="24"/>
          <w:szCs w:val="24"/>
        </w:rPr>
        <w:t>343</w:t>
      </w:r>
      <w:r w:rsidRPr="00603E0E">
        <w:rPr>
          <w:sz w:val="24"/>
          <w:szCs w:val="24"/>
        </w:rPr>
        <w:t>.</w:t>
      </w:r>
      <w:r w:rsidRPr="00603E0E">
        <w:rPr>
          <w:sz w:val="24"/>
          <w:szCs w:val="24"/>
        </w:rPr>
        <w:t>新发展理念下贵州健全自然资源资产收益分配制度研究</w:t>
      </w:r>
    </w:p>
    <w:p w:rsidR="00505BA9" w:rsidRPr="00603E0E" w:rsidRDefault="00603E0E" w:rsidP="00603E0E">
      <w:pPr>
        <w:spacing w:line="460" w:lineRule="exact"/>
        <w:rPr>
          <w:sz w:val="24"/>
          <w:szCs w:val="24"/>
        </w:rPr>
      </w:pPr>
      <w:r w:rsidRPr="00603E0E">
        <w:rPr>
          <w:rFonts w:hint="eastAsia"/>
          <w:sz w:val="24"/>
          <w:szCs w:val="24"/>
        </w:rPr>
        <w:t>344</w:t>
      </w:r>
      <w:r w:rsidRPr="00603E0E">
        <w:rPr>
          <w:sz w:val="24"/>
          <w:szCs w:val="24"/>
        </w:rPr>
        <w:t>.</w:t>
      </w:r>
      <w:r w:rsidRPr="00603E0E">
        <w:rPr>
          <w:sz w:val="24"/>
          <w:szCs w:val="24"/>
        </w:rPr>
        <w:t>贵州资源型城市构建政府、企业和社会</w:t>
      </w:r>
      <w:r w:rsidRPr="00603E0E">
        <w:rPr>
          <w:rFonts w:hint="eastAsia"/>
          <w:sz w:val="24"/>
          <w:szCs w:val="24"/>
        </w:rPr>
        <w:t>“</w:t>
      </w:r>
      <w:r w:rsidRPr="00603E0E">
        <w:rPr>
          <w:sz w:val="24"/>
          <w:szCs w:val="24"/>
        </w:rPr>
        <w:t>三位一体</w:t>
      </w:r>
      <w:r w:rsidRPr="00603E0E">
        <w:rPr>
          <w:rFonts w:hint="eastAsia"/>
          <w:sz w:val="24"/>
          <w:szCs w:val="24"/>
        </w:rPr>
        <w:t>”</w:t>
      </w:r>
      <w:r w:rsidRPr="00603E0E">
        <w:rPr>
          <w:sz w:val="24"/>
          <w:szCs w:val="24"/>
        </w:rPr>
        <w:t>生态文明制度框架研究</w:t>
      </w:r>
    </w:p>
    <w:p w:rsidR="00505BA9" w:rsidRPr="00603E0E" w:rsidRDefault="00603E0E" w:rsidP="00603E0E">
      <w:pPr>
        <w:spacing w:line="460" w:lineRule="exact"/>
        <w:rPr>
          <w:sz w:val="24"/>
          <w:szCs w:val="24"/>
        </w:rPr>
      </w:pPr>
      <w:r w:rsidRPr="00603E0E">
        <w:rPr>
          <w:rFonts w:hint="eastAsia"/>
          <w:sz w:val="24"/>
          <w:szCs w:val="24"/>
        </w:rPr>
        <w:t>345.</w:t>
      </w:r>
      <w:r w:rsidRPr="00603E0E">
        <w:rPr>
          <w:sz w:val="24"/>
          <w:szCs w:val="24"/>
        </w:rPr>
        <w:t>贵州建立健全政府、企业、公众共治的环境治理体系与实施机制研究</w:t>
      </w:r>
    </w:p>
    <w:p w:rsidR="00505BA9" w:rsidRPr="00603E0E" w:rsidRDefault="00603E0E" w:rsidP="00603E0E">
      <w:pPr>
        <w:spacing w:line="460" w:lineRule="exact"/>
        <w:rPr>
          <w:color w:val="000000"/>
          <w:sz w:val="24"/>
          <w:szCs w:val="24"/>
        </w:rPr>
      </w:pPr>
      <w:r w:rsidRPr="00603E0E">
        <w:rPr>
          <w:rFonts w:hint="eastAsia"/>
          <w:sz w:val="24"/>
          <w:szCs w:val="24"/>
        </w:rPr>
        <w:t>34</w:t>
      </w:r>
      <w:r w:rsidRPr="00603E0E">
        <w:rPr>
          <w:rFonts w:hint="eastAsia"/>
          <w:color w:val="000000"/>
          <w:sz w:val="24"/>
          <w:szCs w:val="24"/>
        </w:rPr>
        <w:t>6.</w:t>
      </w:r>
      <w:r w:rsidRPr="00603E0E">
        <w:rPr>
          <w:rFonts w:hint="eastAsia"/>
          <w:sz w:val="24"/>
          <w:szCs w:val="24"/>
        </w:rPr>
        <w:t>新形势下</w:t>
      </w:r>
      <w:r w:rsidRPr="00603E0E">
        <w:rPr>
          <w:color w:val="000000"/>
          <w:sz w:val="24"/>
          <w:szCs w:val="24"/>
        </w:rPr>
        <w:t>贵州加快构建生态环境法规体系和环境资源司法保护体系研究</w:t>
      </w:r>
    </w:p>
    <w:p w:rsidR="00505BA9" w:rsidRPr="00603E0E" w:rsidRDefault="00603E0E" w:rsidP="00603E0E">
      <w:pPr>
        <w:spacing w:line="460" w:lineRule="exact"/>
        <w:rPr>
          <w:sz w:val="24"/>
          <w:szCs w:val="24"/>
        </w:rPr>
      </w:pPr>
      <w:r w:rsidRPr="00603E0E">
        <w:rPr>
          <w:rFonts w:hint="eastAsia"/>
          <w:sz w:val="24"/>
          <w:szCs w:val="24"/>
        </w:rPr>
        <w:t>347</w:t>
      </w:r>
      <w:r w:rsidRPr="00603E0E">
        <w:rPr>
          <w:sz w:val="24"/>
          <w:szCs w:val="24"/>
        </w:rPr>
        <w:t>.</w:t>
      </w:r>
      <w:r w:rsidRPr="00603E0E">
        <w:rPr>
          <w:rFonts w:hint="eastAsia"/>
          <w:sz w:val="24"/>
          <w:szCs w:val="24"/>
        </w:rPr>
        <w:t>贵州完善生态文明绩效评价考核和责任追究制度构建研究</w:t>
      </w:r>
    </w:p>
    <w:p w:rsidR="00505BA9" w:rsidRPr="00603E0E" w:rsidRDefault="00603E0E" w:rsidP="00603E0E">
      <w:pPr>
        <w:spacing w:line="460" w:lineRule="exact"/>
        <w:rPr>
          <w:color w:val="000000"/>
          <w:sz w:val="24"/>
          <w:szCs w:val="24"/>
        </w:rPr>
      </w:pPr>
      <w:r w:rsidRPr="00603E0E">
        <w:rPr>
          <w:rFonts w:hint="eastAsia"/>
          <w:sz w:val="24"/>
          <w:szCs w:val="24"/>
        </w:rPr>
        <w:t>34</w:t>
      </w:r>
      <w:r w:rsidRPr="00603E0E">
        <w:rPr>
          <w:rFonts w:hint="eastAsia"/>
          <w:color w:val="000000"/>
          <w:sz w:val="24"/>
          <w:szCs w:val="24"/>
        </w:rPr>
        <w:t>8.</w:t>
      </w:r>
      <w:r w:rsidRPr="00603E0E">
        <w:rPr>
          <w:rFonts w:hint="eastAsia"/>
          <w:color w:val="000000"/>
          <w:sz w:val="24"/>
          <w:szCs w:val="24"/>
        </w:rPr>
        <w:t>贵州完善生态环境损害赔偿磋商、调解和惩戒机制研究</w:t>
      </w:r>
    </w:p>
    <w:p w:rsidR="00505BA9" w:rsidRPr="00603E0E" w:rsidRDefault="00603E0E" w:rsidP="00603E0E">
      <w:pPr>
        <w:spacing w:line="460" w:lineRule="exact"/>
        <w:rPr>
          <w:color w:val="000000"/>
          <w:sz w:val="24"/>
          <w:szCs w:val="24"/>
        </w:rPr>
      </w:pPr>
      <w:r w:rsidRPr="00603E0E">
        <w:rPr>
          <w:rFonts w:hint="eastAsia"/>
          <w:sz w:val="24"/>
          <w:szCs w:val="24"/>
        </w:rPr>
        <w:lastRenderedPageBreak/>
        <w:t>34</w:t>
      </w:r>
      <w:r w:rsidRPr="00603E0E">
        <w:rPr>
          <w:rFonts w:hint="eastAsia"/>
          <w:color w:val="000000"/>
          <w:sz w:val="24"/>
          <w:szCs w:val="24"/>
        </w:rPr>
        <w:t>9.</w:t>
      </w:r>
      <w:r w:rsidRPr="00603E0E">
        <w:rPr>
          <w:rFonts w:hint="eastAsia"/>
          <w:color w:val="000000"/>
          <w:sz w:val="24"/>
          <w:szCs w:val="24"/>
        </w:rPr>
        <w:t>贵州石漠化片区旅游生态补偿机制构建与实现路径研究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350.</w:t>
      </w:r>
      <w:r w:rsidRPr="00603E0E">
        <w:rPr>
          <w:rFonts w:hint="eastAsia"/>
          <w:color w:val="000000"/>
          <w:sz w:val="24"/>
          <w:szCs w:val="24"/>
        </w:rPr>
        <w:t>贵州生态经济产业链延伸和生态补偿拍卖机制的应用探索研究</w:t>
      </w:r>
    </w:p>
    <w:p w:rsidR="00505BA9" w:rsidRPr="00603E0E" w:rsidRDefault="00603E0E" w:rsidP="00603E0E">
      <w:pPr>
        <w:pStyle w:val="2"/>
        <w:spacing w:line="460" w:lineRule="exact"/>
        <w:rPr>
          <w:rFonts w:ascii="Times New Roman" w:eastAsia="黑体" w:hAnsi="Times New Roman"/>
          <w:b w:val="0"/>
          <w:bCs w:val="0"/>
          <w:color w:val="000000" w:themeColor="text1"/>
          <w:sz w:val="24"/>
          <w:szCs w:val="24"/>
        </w:rPr>
      </w:pPr>
      <w:bookmarkStart w:id="47" w:name="_Toc69744931"/>
      <w:r w:rsidRPr="00603E0E">
        <w:rPr>
          <w:rFonts w:ascii="Times New Roman" w:eastAsia="黑体" w:hAnsi="Times New Roman" w:hint="eastAsia"/>
          <w:b w:val="0"/>
          <w:bCs w:val="0"/>
          <w:color w:val="000000" w:themeColor="text1"/>
          <w:sz w:val="24"/>
          <w:szCs w:val="24"/>
        </w:rPr>
        <w:t>（六）其它</w:t>
      </w:r>
      <w:bookmarkEnd w:id="47"/>
    </w:p>
    <w:p w:rsidR="00505BA9" w:rsidRPr="00603E0E" w:rsidRDefault="00603E0E" w:rsidP="00603E0E">
      <w:pPr>
        <w:spacing w:line="460" w:lineRule="exact"/>
        <w:rPr>
          <w:color w:val="000000"/>
          <w:sz w:val="24"/>
          <w:szCs w:val="24"/>
        </w:rPr>
      </w:pPr>
      <w:r w:rsidRPr="00603E0E">
        <w:rPr>
          <w:rFonts w:hint="eastAsia"/>
          <w:color w:val="000000"/>
          <w:sz w:val="24"/>
          <w:szCs w:val="24"/>
        </w:rPr>
        <w:t>35</w:t>
      </w:r>
      <w:r w:rsidRPr="00603E0E">
        <w:rPr>
          <w:sz w:val="24"/>
          <w:szCs w:val="24"/>
        </w:rPr>
        <w:t>1</w:t>
      </w:r>
      <w:r w:rsidRPr="00603E0E">
        <w:rPr>
          <w:rFonts w:hint="eastAsia"/>
          <w:color w:val="000000"/>
          <w:sz w:val="24"/>
          <w:szCs w:val="24"/>
        </w:rPr>
        <w:t>.</w:t>
      </w:r>
      <w:r w:rsidRPr="00603E0E">
        <w:rPr>
          <w:rFonts w:hint="eastAsia"/>
          <w:color w:val="000000"/>
          <w:sz w:val="24"/>
          <w:szCs w:val="24"/>
        </w:rPr>
        <w:t>★</w:t>
      </w:r>
      <w:r w:rsidRPr="00603E0E">
        <w:rPr>
          <w:rFonts w:hint="eastAsia"/>
          <w:sz w:val="24"/>
          <w:szCs w:val="24"/>
        </w:rPr>
        <w:t>新形势下</w:t>
      </w:r>
      <w:r w:rsidRPr="00603E0E">
        <w:rPr>
          <w:rFonts w:hint="eastAsia"/>
          <w:color w:val="000000"/>
          <w:sz w:val="24"/>
          <w:szCs w:val="24"/>
        </w:rPr>
        <w:t>贵州经济高质量发展和环境高水平保护的</w:t>
      </w:r>
      <w:r w:rsidRPr="00603E0E">
        <w:rPr>
          <w:sz w:val="24"/>
          <w:szCs w:val="24"/>
        </w:rPr>
        <w:t>协同性测度</w:t>
      </w:r>
      <w:r w:rsidRPr="00603E0E">
        <w:rPr>
          <w:rFonts w:hint="eastAsia"/>
          <w:sz w:val="24"/>
          <w:szCs w:val="24"/>
        </w:rPr>
        <w:t>及</w:t>
      </w:r>
      <w:r w:rsidRPr="00603E0E">
        <w:rPr>
          <w:rFonts w:hint="eastAsia"/>
          <w:color w:val="000000"/>
          <w:sz w:val="24"/>
          <w:szCs w:val="24"/>
        </w:rPr>
        <w:t>机制创新研究</w:t>
      </w:r>
    </w:p>
    <w:p w:rsidR="00505BA9" w:rsidRPr="00603E0E" w:rsidRDefault="00603E0E" w:rsidP="00603E0E">
      <w:pPr>
        <w:spacing w:line="460" w:lineRule="exact"/>
        <w:rPr>
          <w:sz w:val="24"/>
          <w:szCs w:val="24"/>
        </w:rPr>
      </w:pPr>
      <w:r w:rsidRPr="00603E0E">
        <w:rPr>
          <w:rFonts w:hint="eastAsia"/>
          <w:color w:val="000000"/>
          <w:sz w:val="24"/>
          <w:szCs w:val="24"/>
        </w:rPr>
        <w:t>35</w:t>
      </w:r>
      <w:r w:rsidRPr="00603E0E">
        <w:rPr>
          <w:rFonts w:hint="eastAsia"/>
          <w:sz w:val="24"/>
          <w:szCs w:val="24"/>
        </w:rPr>
        <w:t>2.</w:t>
      </w:r>
      <w:r w:rsidRPr="00603E0E">
        <w:rPr>
          <w:rFonts w:hint="eastAsia"/>
          <w:sz w:val="24"/>
          <w:szCs w:val="24"/>
        </w:rPr>
        <w:t>贵州工业用地绿色利用效率测度指标体系优化及应用研究</w:t>
      </w:r>
    </w:p>
    <w:p w:rsidR="00505BA9" w:rsidRPr="00603E0E" w:rsidRDefault="00603E0E" w:rsidP="00603E0E">
      <w:pPr>
        <w:spacing w:line="460" w:lineRule="exact"/>
        <w:rPr>
          <w:sz w:val="24"/>
          <w:szCs w:val="24"/>
        </w:rPr>
      </w:pPr>
      <w:r w:rsidRPr="00603E0E">
        <w:rPr>
          <w:rFonts w:hint="eastAsia"/>
          <w:color w:val="000000"/>
          <w:sz w:val="24"/>
          <w:szCs w:val="24"/>
        </w:rPr>
        <w:t>353.</w:t>
      </w:r>
      <w:r w:rsidRPr="00603E0E">
        <w:rPr>
          <w:rFonts w:hint="eastAsia"/>
          <w:color w:val="000000"/>
          <w:sz w:val="24"/>
          <w:szCs w:val="24"/>
        </w:rPr>
        <w:t>贵州野生动物栖息地保护体系和经济</w:t>
      </w:r>
      <w:r w:rsidRPr="00603E0E">
        <w:rPr>
          <w:rFonts w:hint="eastAsia"/>
          <w:color w:val="000000"/>
          <w:sz w:val="24"/>
          <w:szCs w:val="24"/>
        </w:rPr>
        <w:t>-</w:t>
      </w:r>
      <w:r w:rsidRPr="00603E0E">
        <w:rPr>
          <w:rFonts w:hint="eastAsia"/>
          <w:color w:val="000000"/>
          <w:sz w:val="24"/>
          <w:szCs w:val="24"/>
        </w:rPr>
        <w:t>生态</w:t>
      </w:r>
      <w:r w:rsidRPr="00603E0E">
        <w:rPr>
          <w:rFonts w:hint="eastAsia"/>
          <w:color w:val="000000"/>
          <w:sz w:val="24"/>
          <w:szCs w:val="24"/>
        </w:rPr>
        <w:t>-</w:t>
      </w:r>
      <w:r w:rsidRPr="00603E0E">
        <w:rPr>
          <w:rFonts w:hint="eastAsia"/>
          <w:color w:val="000000"/>
          <w:sz w:val="24"/>
          <w:szCs w:val="24"/>
        </w:rPr>
        <w:t>社会系统相互影响机理研究</w:t>
      </w:r>
    </w:p>
    <w:p w:rsidR="00505BA9" w:rsidRPr="00603E0E" w:rsidRDefault="00603E0E" w:rsidP="00603E0E">
      <w:pPr>
        <w:spacing w:line="460" w:lineRule="exact"/>
        <w:rPr>
          <w:color w:val="000000"/>
          <w:sz w:val="24"/>
          <w:szCs w:val="24"/>
        </w:rPr>
      </w:pPr>
      <w:r w:rsidRPr="00603E0E">
        <w:rPr>
          <w:rFonts w:hint="eastAsia"/>
          <w:color w:val="000000"/>
          <w:sz w:val="24"/>
          <w:szCs w:val="24"/>
        </w:rPr>
        <w:t>354.</w:t>
      </w:r>
      <w:r w:rsidRPr="00603E0E">
        <w:rPr>
          <w:rFonts w:hint="eastAsia"/>
          <w:color w:val="000000"/>
          <w:sz w:val="24"/>
          <w:szCs w:val="24"/>
        </w:rPr>
        <w:t>贵州种粮大户有机肥替代化肥施用的效果评价与生态补偿机制研究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355.</w:t>
      </w:r>
      <w:r w:rsidRPr="00603E0E">
        <w:rPr>
          <w:rFonts w:hint="eastAsia"/>
          <w:color w:val="000000"/>
          <w:sz w:val="24"/>
          <w:szCs w:val="24"/>
        </w:rPr>
        <w:t>生态环境大数据视域下乌江流域环境共保联治法治保障机制研究</w:t>
      </w:r>
    </w:p>
    <w:p w:rsidR="00505BA9" w:rsidRPr="00603E0E" w:rsidRDefault="00603E0E" w:rsidP="00603E0E">
      <w:pPr>
        <w:spacing w:line="460" w:lineRule="exact"/>
        <w:rPr>
          <w:color w:val="000000"/>
          <w:sz w:val="24"/>
          <w:szCs w:val="24"/>
        </w:rPr>
      </w:pPr>
      <w:r w:rsidRPr="00603E0E">
        <w:rPr>
          <w:rFonts w:hint="eastAsia"/>
          <w:color w:val="000000"/>
          <w:sz w:val="24"/>
          <w:szCs w:val="24"/>
        </w:rPr>
        <w:t>356.</w:t>
      </w:r>
      <w:r w:rsidRPr="00603E0E">
        <w:rPr>
          <w:rFonts w:hint="eastAsia"/>
          <w:color w:val="000000"/>
          <w:sz w:val="24"/>
          <w:szCs w:val="24"/>
        </w:rPr>
        <w:t>生态文明视野下贵州自然资源资产产权法律制度研究</w:t>
      </w:r>
    </w:p>
    <w:p w:rsidR="00505BA9" w:rsidRPr="00603E0E" w:rsidRDefault="00603E0E" w:rsidP="00603E0E">
      <w:pPr>
        <w:spacing w:line="460" w:lineRule="exact"/>
        <w:rPr>
          <w:color w:val="000000"/>
          <w:sz w:val="24"/>
          <w:szCs w:val="24"/>
        </w:rPr>
      </w:pPr>
      <w:r w:rsidRPr="00603E0E">
        <w:rPr>
          <w:rFonts w:hint="eastAsia"/>
          <w:color w:val="000000"/>
          <w:sz w:val="24"/>
          <w:szCs w:val="24"/>
        </w:rPr>
        <w:t>357.</w:t>
      </w:r>
      <w:r w:rsidRPr="00603E0E">
        <w:rPr>
          <w:rFonts w:hint="eastAsia"/>
          <w:color w:val="000000"/>
          <w:sz w:val="24"/>
          <w:szCs w:val="24"/>
        </w:rPr>
        <w:t>贵州少数民族生态智慧与生态文明建设的耦合性研究</w:t>
      </w:r>
    </w:p>
    <w:p w:rsidR="00505BA9" w:rsidRPr="00603E0E" w:rsidRDefault="00603E0E" w:rsidP="00603E0E">
      <w:pPr>
        <w:spacing w:line="460" w:lineRule="exact"/>
        <w:rPr>
          <w:sz w:val="24"/>
          <w:szCs w:val="24"/>
        </w:rPr>
      </w:pPr>
      <w:r w:rsidRPr="00603E0E">
        <w:rPr>
          <w:rFonts w:hint="eastAsia"/>
          <w:color w:val="000000"/>
          <w:sz w:val="24"/>
          <w:szCs w:val="24"/>
        </w:rPr>
        <w:t>35</w:t>
      </w:r>
      <w:r w:rsidRPr="00603E0E">
        <w:rPr>
          <w:rFonts w:hint="eastAsia"/>
          <w:sz w:val="24"/>
          <w:szCs w:val="24"/>
        </w:rPr>
        <w:t>8.</w:t>
      </w:r>
      <w:r w:rsidRPr="00603E0E">
        <w:rPr>
          <w:sz w:val="24"/>
          <w:szCs w:val="24"/>
        </w:rPr>
        <w:t>乡村振兴背景下贵州农村生态文明建设的法治化路径研究</w:t>
      </w:r>
    </w:p>
    <w:p w:rsidR="00505BA9" w:rsidRPr="00603E0E" w:rsidRDefault="00603E0E" w:rsidP="00603E0E">
      <w:pPr>
        <w:spacing w:line="460" w:lineRule="exact"/>
        <w:rPr>
          <w:color w:val="000000"/>
          <w:sz w:val="24"/>
          <w:szCs w:val="24"/>
        </w:rPr>
      </w:pPr>
      <w:r w:rsidRPr="00603E0E">
        <w:rPr>
          <w:rFonts w:hint="eastAsia"/>
          <w:color w:val="000000"/>
          <w:sz w:val="24"/>
          <w:szCs w:val="24"/>
        </w:rPr>
        <w:t>359.</w:t>
      </w:r>
      <w:r w:rsidRPr="00603E0E">
        <w:rPr>
          <w:rFonts w:hint="eastAsia"/>
          <w:color w:val="000000"/>
          <w:sz w:val="24"/>
          <w:szCs w:val="24"/>
        </w:rPr>
        <w:t>贵州生态产品价值实现的市场化路径及政策保障机制研究</w:t>
      </w:r>
    </w:p>
    <w:p w:rsidR="00505BA9" w:rsidRPr="00603E0E" w:rsidRDefault="00603E0E" w:rsidP="00603E0E">
      <w:pPr>
        <w:spacing w:line="460" w:lineRule="exact"/>
        <w:rPr>
          <w:color w:val="000000" w:themeColor="text1"/>
          <w:sz w:val="24"/>
          <w:szCs w:val="24"/>
        </w:rPr>
      </w:pPr>
      <w:r w:rsidRPr="00603E0E">
        <w:rPr>
          <w:rFonts w:eastAsia="黑体" w:hint="eastAsia"/>
          <w:color w:val="000000" w:themeColor="text1"/>
          <w:sz w:val="24"/>
          <w:szCs w:val="24"/>
        </w:rPr>
        <w:t>36</w:t>
      </w:r>
      <w:bookmarkStart w:id="48" w:name="_GoBack"/>
      <w:bookmarkEnd w:id="48"/>
      <w:r w:rsidRPr="00603E0E">
        <w:rPr>
          <w:rFonts w:eastAsia="黑体" w:hint="eastAsia"/>
          <w:color w:val="000000" w:themeColor="text1"/>
          <w:sz w:val="24"/>
          <w:szCs w:val="24"/>
        </w:rPr>
        <w:t>0</w:t>
      </w:r>
      <w:r w:rsidRPr="00603E0E">
        <w:rPr>
          <w:rFonts w:eastAsia="黑体"/>
          <w:color w:val="000000" w:themeColor="text1"/>
          <w:sz w:val="24"/>
          <w:szCs w:val="24"/>
        </w:rPr>
        <w:t>.</w:t>
      </w:r>
      <w:r w:rsidRPr="00603E0E">
        <w:rPr>
          <w:rFonts w:eastAsia="黑体"/>
          <w:color w:val="000000" w:themeColor="text1"/>
          <w:sz w:val="24"/>
          <w:szCs w:val="24"/>
        </w:rPr>
        <w:t>生态文明建设领域</w:t>
      </w:r>
      <w:r w:rsidRPr="00603E0E">
        <w:rPr>
          <w:color w:val="000000" w:themeColor="text1"/>
          <w:sz w:val="24"/>
          <w:szCs w:val="24"/>
        </w:rPr>
        <w:t>包括理论经济、应用经济、法学、管理学、社会学、马列</w:t>
      </w:r>
      <w:r w:rsidRPr="00603E0E">
        <w:rPr>
          <w:color w:val="000000" w:themeColor="text1"/>
          <w:sz w:val="24"/>
          <w:szCs w:val="24"/>
        </w:rPr>
        <w:t>·</w:t>
      </w:r>
      <w:r w:rsidRPr="00603E0E">
        <w:rPr>
          <w:color w:val="000000" w:themeColor="text1"/>
          <w:sz w:val="24"/>
          <w:szCs w:val="24"/>
        </w:rPr>
        <w:t>科社、统计学等学科相关重大、</w:t>
      </w:r>
      <w:r w:rsidRPr="00603E0E">
        <w:rPr>
          <w:rFonts w:hint="eastAsia"/>
          <w:color w:val="000000" w:themeColor="text1"/>
          <w:sz w:val="24"/>
          <w:szCs w:val="24"/>
        </w:rPr>
        <w:t>生态文明</w:t>
      </w:r>
      <w:r w:rsidRPr="00603E0E">
        <w:rPr>
          <w:color w:val="000000" w:themeColor="text1"/>
          <w:sz w:val="24"/>
          <w:szCs w:val="24"/>
        </w:rPr>
        <w:t>前沿理论问题研究</w:t>
      </w:r>
    </w:p>
    <w:sectPr w:rsidR="00505BA9" w:rsidRPr="00603E0E" w:rsidSect="00603E0E">
      <w:pgSz w:w="11906" w:h="16838"/>
      <w:pgMar w:top="1191"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B32" w:rsidRDefault="00087B32" w:rsidP="00505BA9">
      <w:r>
        <w:separator/>
      </w:r>
    </w:p>
  </w:endnote>
  <w:endnote w:type="continuationSeparator" w:id="1">
    <w:p w:rsidR="00087B32" w:rsidRDefault="00087B32" w:rsidP="00505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A9" w:rsidRDefault="00505BA9">
    <w:pPr>
      <w:pStyle w:val="a5"/>
      <w:tabs>
        <w:tab w:val="clear" w:pos="8307"/>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460215"/>
    </w:sdtPr>
    <w:sdtEndPr>
      <w:rPr>
        <w:sz w:val="24"/>
        <w:szCs w:val="24"/>
      </w:rPr>
    </w:sdtEndPr>
    <w:sdtContent>
      <w:p w:rsidR="00505BA9" w:rsidRDefault="00980D79">
        <w:pPr>
          <w:pStyle w:val="a5"/>
          <w:jc w:val="center"/>
          <w:rPr>
            <w:sz w:val="24"/>
            <w:szCs w:val="24"/>
          </w:rPr>
        </w:pPr>
        <w:r>
          <w:rPr>
            <w:sz w:val="24"/>
            <w:szCs w:val="24"/>
          </w:rPr>
          <w:fldChar w:fldCharType="begin"/>
        </w:r>
        <w:r w:rsidR="00603E0E">
          <w:rPr>
            <w:sz w:val="24"/>
            <w:szCs w:val="24"/>
          </w:rPr>
          <w:instrText>PAGE   \* MERGEFORMAT</w:instrText>
        </w:r>
        <w:r>
          <w:rPr>
            <w:sz w:val="24"/>
            <w:szCs w:val="24"/>
          </w:rPr>
          <w:fldChar w:fldCharType="separate"/>
        </w:r>
        <w:r w:rsidR="00A845F2" w:rsidRPr="00A845F2">
          <w:rPr>
            <w:noProof/>
            <w:sz w:val="24"/>
            <w:szCs w:val="24"/>
            <w:lang w:val="zh-CN"/>
          </w:rPr>
          <w:t>2</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B32" w:rsidRDefault="00087B32" w:rsidP="00505BA9">
      <w:r>
        <w:separator/>
      </w:r>
    </w:p>
  </w:footnote>
  <w:footnote w:type="continuationSeparator" w:id="1">
    <w:p w:rsidR="00087B32" w:rsidRDefault="00087B32" w:rsidP="00505B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70"/>
  <w:drawingGridVerticalSpacing w:val="231"/>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57A8"/>
    <w:rsid w:val="EBE38423"/>
    <w:rsid w:val="EDDECD81"/>
    <w:rsid w:val="00000085"/>
    <w:rsid w:val="00000E6A"/>
    <w:rsid w:val="00001795"/>
    <w:rsid w:val="00001B33"/>
    <w:rsid w:val="00003365"/>
    <w:rsid w:val="000038BD"/>
    <w:rsid w:val="000048B9"/>
    <w:rsid w:val="000079F7"/>
    <w:rsid w:val="00010F8C"/>
    <w:rsid w:val="0001276A"/>
    <w:rsid w:val="00015A30"/>
    <w:rsid w:val="00016DD4"/>
    <w:rsid w:val="0001743A"/>
    <w:rsid w:val="0002325D"/>
    <w:rsid w:val="00023674"/>
    <w:rsid w:val="00023E49"/>
    <w:rsid w:val="000243D7"/>
    <w:rsid w:val="0002560D"/>
    <w:rsid w:val="00027E55"/>
    <w:rsid w:val="000309E0"/>
    <w:rsid w:val="000323E6"/>
    <w:rsid w:val="000335B7"/>
    <w:rsid w:val="0003503D"/>
    <w:rsid w:val="00037935"/>
    <w:rsid w:val="00037A85"/>
    <w:rsid w:val="00037C71"/>
    <w:rsid w:val="00041192"/>
    <w:rsid w:val="00042288"/>
    <w:rsid w:val="00043BAF"/>
    <w:rsid w:val="00053073"/>
    <w:rsid w:val="000539D3"/>
    <w:rsid w:val="00054394"/>
    <w:rsid w:val="00054538"/>
    <w:rsid w:val="000561BE"/>
    <w:rsid w:val="000567F2"/>
    <w:rsid w:val="0006115B"/>
    <w:rsid w:val="00061478"/>
    <w:rsid w:val="000643A5"/>
    <w:rsid w:val="000649E6"/>
    <w:rsid w:val="00066A2A"/>
    <w:rsid w:val="000722D1"/>
    <w:rsid w:val="0007548F"/>
    <w:rsid w:val="00081C4D"/>
    <w:rsid w:val="00083B97"/>
    <w:rsid w:val="0008517D"/>
    <w:rsid w:val="00085360"/>
    <w:rsid w:val="000865EC"/>
    <w:rsid w:val="00087B32"/>
    <w:rsid w:val="0009111F"/>
    <w:rsid w:val="000922EC"/>
    <w:rsid w:val="000957DE"/>
    <w:rsid w:val="000A0629"/>
    <w:rsid w:val="000A1C3E"/>
    <w:rsid w:val="000A5E75"/>
    <w:rsid w:val="000A6567"/>
    <w:rsid w:val="000B010F"/>
    <w:rsid w:val="000B281A"/>
    <w:rsid w:val="000B69E5"/>
    <w:rsid w:val="000B6E10"/>
    <w:rsid w:val="000B794D"/>
    <w:rsid w:val="000C2968"/>
    <w:rsid w:val="000C6268"/>
    <w:rsid w:val="000C7916"/>
    <w:rsid w:val="000C7C9A"/>
    <w:rsid w:val="000D557A"/>
    <w:rsid w:val="001003B2"/>
    <w:rsid w:val="00101363"/>
    <w:rsid w:val="00104DE0"/>
    <w:rsid w:val="00107BCB"/>
    <w:rsid w:val="001108A5"/>
    <w:rsid w:val="001141C6"/>
    <w:rsid w:val="00115F55"/>
    <w:rsid w:val="00121277"/>
    <w:rsid w:val="00121595"/>
    <w:rsid w:val="00122C30"/>
    <w:rsid w:val="0012380F"/>
    <w:rsid w:val="00124C95"/>
    <w:rsid w:val="00127D55"/>
    <w:rsid w:val="001301DD"/>
    <w:rsid w:val="00133B40"/>
    <w:rsid w:val="0013608B"/>
    <w:rsid w:val="0013686E"/>
    <w:rsid w:val="001369E5"/>
    <w:rsid w:val="00137B09"/>
    <w:rsid w:val="00143275"/>
    <w:rsid w:val="00145ED4"/>
    <w:rsid w:val="00146341"/>
    <w:rsid w:val="00147CFF"/>
    <w:rsid w:val="0015188D"/>
    <w:rsid w:val="0015585E"/>
    <w:rsid w:val="00155EE5"/>
    <w:rsid w:val="0015603B"/>
    <w:rsid w:val="00157ADA"/>
    <w:rsid w:val="00160315"/>
    <w:rsid w:val="00161941"/>
    <w:rsid w:val="00161D10"/>
    <w:rsid w:val="00171518"/>
    <w:rsid w:val="00171762"/>
    <w:rsid w:val="00172736"/>
    <w:rsid w:val="00172D44"/>
    <w:rsid w:val="0018259D"/>
    <w:rsid w:val="00183FB7"/>
    <w:rsid w:val="001840FC"/>
    <w:rsid w:val="00184B23"/>
    <w:rsid w:val="00187B3B"/>
    <w:rsid w:val="00191D04"/>
    <w:rsid w:val="001926D6"/>
    <w:rsid w:val="00192ED9"/>
    <w:rsid w:val="001952CF"/>
    <w:rsid w:val="00196C4C"/>
    <w:rsid w:val="0019717D"/>
    <w:rsid w:val="001A0E80"/>
    <w:rsid w:val="001A19D8"/>
    <w:rsid w:val="001A3F0D"/>
    <w:rsid w:val="001A47C2"/>
    <w:rsid w:val="001A4AA9"/>
    <w:rsid w:val="001A57C0"/>
    <w:rsid w:val="001A7719"/>
    <w:rsid w:val="001A7C90"/>
    <w:rsid w:val="001B25E6"/>
    <w:rsid w:val="001B4455"/>
    <w:rsid w:val="001B751B"/>
    <w:rsid w:val="001C3089"/>
    <w:rsid w:val="001C3153"/>
    <w:rsid w:val="001C422D"/>
    <w:rsid w:val="001C5121"/>
    <w:rsid w:val="001C61FF"/>
    <w:rsid w:val="001D105C"/>
    <w:rsid w:val="001D1960"/>
    <w:rsid w:val="001D1B7E"/>
    <w:rsid w:val="001D36A6"/>
    <w:rsid w:val="001D3A83"/>
    <w:rsid w:val="001D7453"/>
    <w:rsid w:val="001D7D3D"/>
    <w:rsid w:val="001E2239"/>
    <w:rsid w:val="001E7A77"/>
    <w:rsid w:val="001F4095"/>
    <w:rsid w:val="001F6F26"/>
    <w:rsid w:val="00202C60"/>
    <w:rsid w:val="00202DA4"/>
    <w:rsid w:val="002045A8"/>
    <w:rsid w:val="0020572E"/>
    <w:rsid w:val="002102E8"/>
    <w:rsid w:val="00210876"/>
    <w:rsid w:val="00211BA1"/>
    <w:rsid w:val="0021258A"/>
    <w:rsid w:val="00212D3D"/>
    <w:rsid w:val="00215461"/>
    <w:rsid w:val="00222819"/>
    <w:rsid w:val="00222B02"/>
    <w:rsid w:val="002304A4"/>
    <w:rsid w:val="002317FD"/>
    <w:rsid w:val="00235F92"/>
    <w:rsid w:val="00237C2C"/>
    <w:rsid w:val="00240A8D"/>
    <w:rsid w:val="002413A5"/>
    <w:rsid w:val="00241F80"/>
    <w:rsid w:val="0024531F"/>
    <w:rsid w:val="00245B1C"/>
    <w:rsid w:val="0025048A"/>
    <w:rsid w:val="00251AFC"/>
    <w:rsid w:val="00253727"/>
    <w:rsid w:val="0025409D"/>
    <w:rsid w:val="002548C9"/>
    <w:rsid w:val="00255F2A"/>
    <w:rsid w:val="0026096F"/>
    <w:rsid w:val="00261668"/>
    <w:rsid w:val="00261AE5"/>
    <w:rsid w:val="00266F52"/>
    <w:rsid w:val="00267630"/>
    <w:rsid w:val="0027344E"/>
    <w:rsid w:val="00273A51"/>
    <w:rsid w:val="00273B0A"/>
    <w:rsid w:val="00277B19"/>
    <w:rsid w:val="0028071B"/>
    <w:rsid w:val="00282C26"/>
    <w:rsid w:val="0028405B"/>
    <w:rsid w:val="002849E5"/>
    <w:rsid w:val="002869DC"/>
    <w:rsid w:val="00292039"/>
    <w:rsid w:val="002927E3"/>
    <w:rsid w:val="002948ED"/>
    <w:rsid w:val="002954B1"/>
    <w:rsid w:val="00295C39"/>
    <w:rsid w:val="00296340"/>
    <w:rsid w:val="00296D2A"/>
    <w:rsid w:val="00296D32"/>
    <w:rsid w:val="002A1CDB"/>
    <w:rsid w:val="002A2603"/>
    <w:rsid w:val="002A3B8F"/>
    <w:rsid w:val="002A69B1"/>
    <w:rsid w:val="002B05B4"/>
    <w:rsid w:val="002B18F8"/>
    <w:rsid w:val="002B30F9"/>
    <w:rsid w:val="002B53DC"/>
    <w:rsid w:val="002B681D"/>
    <w:rsid w:val="002C0520"/>
    <w:rsid w:val="002C2B69"/>
    <w:rsid w:val="002D28D3"/>
    <w:rsid w:val="002D54B2"/>
    <w:rsid w:val="002D5F6D"/>
    <w:rsid w:val="002D74AE"/>
    <w:rsid w:val="002E7364"/>
    <w:rsid w:val="002F0008"/>
    <w:rsid w:val="002F2589"/>
    <w:rsid w:val="003014C7"/>
    <w:rsid w:val="00301739"/>
    <w:rsid w:val="0030577F"/>
    <w:rsid w:val="00305F63"/>
    <w:rsid w:val="0030671C"/>
    <w:rsid w:val="00307090"/>
    <w:rsid w:val="003107E9"/>
    <w:rsid w:val="0031727C"/>
    <w:rsid w:val="003205E7"/>
    <w:rsid w:val="003225F9"/>
    <w:rsid w:val="00322C1B"/>
    <w:rsid w:val="00327429"/>
    <w:rsid w:val="00331A44"/>
    <w:rsid w:val="00334018"/>
    <w:rsid w:val="0033512A"/>
    <w:rsid w:val="003357E9"/>
    <w:rsid w:val="003358AF"/>
    <w:rsid w:val="00336A61"/>
    <w:rsid w:val="00337C08"/>
    <w:rsid w:val="00342999"/>
    <w:rsid w:val="00343E18"/>
    <w:rsid w:val="00345932"/>
    <w:rsid w:val="00345D7E"/>
    <w:rsid w:val="003466CF"/>
    <w:rsid w:val="00347870"/>
    <w:rsid w:val="00350400"/>
    <w:rsid w:val="00353364"/>
    <w:rsid w:val="00360010"/>
    <w:rsid w:val="00361A55"/>
    <w:rsid w:val="00361CD0"/>
    <w:rsid w:val="003621C4"/>
    <w:rsid w:val="00362AA0"/>
    <w:rsid w:val="00364425"/>
    <w:rsid w:val="00366BE3"/>
    <w:rsid w:val="00367381"/>
    <w:rsid w:val="00370224"/>
    <w:rsid w:val="0037044F"/>
    <w:rsid w:val="003705B9"/>
    <w:rsid w:val="00376117"/>
    <w:rsid w:val="0037715D"/>
    <w:rsid w:val="00380897"/>
    <w:rsid w:val="0038357D"/>
    <w:rsid w:val="003840D7"/>
    <w:rsid w:val="003871ED"/>
    <w:rsid w:val="00390437"/>
    <w:rsid w:val="00391A40"/>
    <w:rsid w:val="0039363F"/>
    <w:rsid w:val="003A00BA"/>
    <w:rsid w:val="003A044E"/>
    <w:rsid w:val="003A1F0B"/>
    <w:rsid w:val="003A3AFE"/>
    <w:rsid w:val="003A44FE"/>
    <w:rsid w:val="003A7A73"/>
    <w:rsid w:val="003B0AA2"/>
    <w:rsid w:val="003B1790"/>
    <w:rsid w:val="003B580D"/>
    <w:rsid w:val="003B6E12"/>
    <w:rsid w:val="003B7DDC"/>
    <w:rsid w:val="003B7E20"/>
    <w:rsid w:val="003C0BDC"/>
    <w:rsid w:val="003C1CA8"/>
    <w:rsid w:val="003C3142"/>
    <w:rsid w:val="003C3E6A"/>
    <w:rsid w:val="003C7C72"/>
    <w:rsid w:val="003D168C"/>
    <w:rsid w:val="003D18DD"/>
    <w:rsid w:val="003D38A9"/>
    <w:rsid w:val="003D53C7"/>
    <w:rsid w:val="003D5497"/>
    <w:rsid w:val="003D7777"/>
    <w:rsid w:val="003E17FB"/>
    <w:rsid w:val="003E44B6"/>
    <w:rsid w:val="003E6DAC"/>
    <w:rsid w:val="003F0CD5"/>
    <w:rsid w:val="003F1244"/>
    <w:rsid w:val="003F2A77"/>
    <w:rsid w:val="003F63B5"/>
    <w:rsid w:val="003F6AFC"/>
    <w:rsid w:val="00400FC1"/>
    <w:rsid w:val="004010AE"/>
    <w:rsid w:val="004028DE"/>
    <w:rsid w:val="00403040"/>
    <w:rsid w:val="00403F94"/>
    <w:rsid w:val="00405173"/>
    <w:rsid w:val="00405CBA"/>
    <w:rsid w:val="0041008C"/>
    <w:rsid w:val="00414BC5"/>
    <w:rsid w:val="0042062E"/>
    <w:rsid w:val="004225A5"/>
    <w:rsid w:val="00424F4E"/>
    <w:rsid w:val="004268B4"/>
    <w:rsid w:val="00427558"/>
    <w:rsid w:val="004305D2"/>
    <w:rsid w:val="004313D2"/>
    <w:rsid w:val="00431A86"/>
    <w:rsid w:val="00432407"/>
    <w:rsid w:val="004342C5"/>
    <w:rsid w:val="00434BF7"/>
    <w:rsid w:val="00442626"/>
    <w:rsid w:val="00443E39"/>
    <w:rsid w:val="00445302"/>
    <w:rsid w:val="00447CED"/>
    <w:rsid w:val="0045521C"/>
    <w:rsid w:val="004565FC"/>
    <w:rsid w:val="00457993"/>
    <w:rsid w:val="00457B78"/>
    <w:rsid w:val="004645BE"/>
    <w:rsid w:val="00467EEA"/>
    <w:rsid w:val="00471917"/>
    <w:rsid w:val="00474B35"/>
    <w:rsid w:val="004832DD"/>
    <w:rsid w:val="00483302"/>
    <w:rsid w:val="00483E07"/>
    <w:rsid w:val="00486A63"/>
    <w:rsid w:val="00486BF6"/>
    <w:rsid w:val="004901AC"/>
    <w:rsid w:val="00490641"/>
    <w:rsid w:val="0049231F"/>
    <w:rsid w:val="0049313E"/>
    <w:rsid w:val="00494379"/>
    <w:rsid w:val="004946AA"/>
    <w:rsid w:val="00496694"/>
    <w:rsid w:val="004A2E81"/>
    <w:rsid w:val="004A336B"/>
    <w:rsid w:val="004A3905"/>
    <w:rsid w:val="004A700B"/>
    <w:rsid w:val="004B01C1"/>
    <w:rsid w:val="004B0303"/>
    <w:rsid w:val="004B0B15"/>
    <w:rsid w:val="004B266F"/>
    <w:rsid w:val="004B444B"/>
    <w:rsid w:val="004B459A"/>
    <w:rsid w:val="004B4840"/>
    <w:rsid w:val="004B602D"/>
    <w:rsid w:val="004B69B1"/>
    <w:rsid w:val="004C01EC"/>
    <w:rsid w:val="004C4532"/>
    <w:rsid w:val="004C5AF8"/>
    <w:rsid w:val="004D1D58"/>
    <w:rsid w:val="004D2534"/>
    <w:rsid w:val="004D2A07"/>
    <w:rsid w:val="004D5C24"/>
    <w:rsid w:val="004D60A9"/>
    <w:rsid w:val="004E1A89"/>
    <w:rsid w:val="004E5058"/>
    <w:rsid w:val="004F05B0"/>
    <w:rsid w:val="004F30B2"/>
    <w:rsid w:val="004F39F6"/>
    <w:rsid w:val="004F40CC"/>
    <w:rsid w:val="004F5A72"/>
    <w:rsid w:val="005010B6"/>
    <w:rsid w:val="00505BA9"/>
    <w:rsid w:val="005077CF"/>
    <w:rsid w:val="0051139B"/>
    <w:rsid w:val="005134C9"/>
    <w:rsid w:val="0051469F"/>
    <w:rsid w:val="00522ADB"/>
    <w:rsid w:val="00523BAE"/>
    <w:rsid w:val="00523FFB"/>
    <w:rsid w:val="00526543"/>
    <w:rsid w:val="00526845"/>
    <w:rsid w:val="005269A0"/>
    <w:rsid w:val="00530C5A"/>
    <w:rsid w:val="00533A66"/>
    <w:rsid w:val="00533C07"/>
    <w:rsid w:val="00541BE2"/>
    <w:rsid w:val="00542735"/>
    <w:rsid w:val="00542A2D"/>
    <w:rsid w:val="005471A7"/>
    <w:rsid w:val="0055429C"/>
    <w:rsid w:val="0055595D"/>
    <w:rsid w:val="00556A44"/>
    <w:rsid w:val="00557EDA"/>
    <w:rsid w:val="00560FE9"/>
    <w:rsid w:val="005646DA"/>
    <w:rsid w:val="00565412"/>
    <w:rsid w:val="00570DD3"/>
    <w:rsid w:val="00573462"/>
    <w:rsid w:val="005753D5"/>
    <w:rsid w:val="00577297"/>
    <w:rsid w:val="0058223A"/>
    <w:rsid w:val="005847D8"/>
    <w:rsid w:val="00584987"/>
    <w:rsid w:val="005861B4"/>
    <w:rsid w:val="00586E7B"/>
    <w:rsid w:val="005945DB"/>
    <w:rsid w:val="00594A69"/>
    <w:rsid w:val="00595C4C"/>
    <w:rsid w:val="005966FF"/>
    <w:rsid w:val="00596BF1"/>
    <w:rsid w:val="005975E2"/>
    <w:rsid w:val="00597DA7"/>
    <w:rsid w:val="005A6048"/>
    <w:rsid w:val="005B2D8A"/>
    <w:rsid w:val="005B3BF5"/>
    <w:rsid w:val="005B733A"/>
    <w:rsid w:val="005C1D0A"/>
    <w:rsid w:val="005C3E8C"/>
    <w:rsid w:val="005C4CF2"/>
    <w:rsid w:val="005D269A"/>
    <w:rsid w:val="005D31BB"/>
    <w:rsid w:val="005D5503"/>
    <w:rsid w:val="005E007C"/>
    <w:rsid w:val="005E0141"/>
    <w:rsid w:val="005E171B"/>
    <w:rsid w:val="005E1AE8"/>
    <w:rsid w:val="005E1B95"/>
    <w:rsid w:val="005F0008"/>
    <w:rsid w:val="005F71F6"/>
    <w:rsid w:val="006010C9"/>
    <w:rsid w:val="006018D7"/>
    <w:rsid w:val="00603E0E"/>
    <w:rsid w:val="00604486"/>
    <w:rsid w:val="00605145"/>
    <w:rsid w:val="0060519A"/>
    <w:rsid w:val="0060602C"/>
    <w:rsid w:val="00606736"/>
    <w:rsid w:val="006101C4"/>
    <w:rsid w:val="00610433"/>
    <w:rsid w:val="00611B9D"/>
    <w:rsid w:val="006125FD"/>
    <w:rsid w:val="00612C15"/>
    <w:rsid w:val="006145B8"/>
    <w:rsid w:val="006167E8"/>
    <w:rsid w:val="00617794"/>
    <w:rsid w:val="00617837"/>
    <w:rsid w:val="006233DC"/>
    <w:rsid w:val="00623A18"/>
    <w:rsid w:val="00631EB0"/>
    <w:rsid w:val="00635E6A"/>
    <w:rsid w:val="006362B2"/>
    <w:rsid w:val="006421C4"/>
    <w:rsid w:val="006436EA"/>
    <w:rsid w:val="00643DFB"/>
    <w:rsid w:val="006448A4"/>
    <w:rsid w:val="00645D18"/>
    <w:rsid w:val="0064670F"/>
    <w:rsid w:val="00647473"/>
    <w:rsid w:val="00651207"/>
    <w:rsid w:val="0065172B"/>
    <w:rsid w:val="00654D65"/>
    <w:rsid w:val="0065562F"/>
    <w:rsid w:val="00655E60"/>
    <w:rsid w:val="0065661D"/>
    <w:rsid w:val="006567C2"/>
    <w:rsid w:val="00656A89"/>
    <w:rsid w:val="006573DB"/>
    <w:rsid w:val="006602AC"/>
    <w:rsid w:val="00662E0A"/>
    <w:rsid w:val="0066453A"/>
    <w:rsid w:val="00666325"/>
    <w:rsid w:val="00667D0B"/>
    <w:rsid w:val="006705D9"/>
    <w:rsid w:val="00670982"/>
    <w:rsid w:val="006718B8"/>
    <w:rsid w:val="00672F67"/>
    <w:rsid w:val="00672FD7"/>
    <w:rsid w:val="00673D87"/>
    <w:rsid w:val="006751A9"/>
    <w:rsid w:val="00677461"/>
    <w:rsid w:val="00680CB8"/>
    <w:rsid w:val="006812A4"/>
    <w:rsid w:val="00681482"/>
    <w:rsid w:val="006814AD"/>
    <w:rsid w:val="006862AE"/>
    <w:rsid w:val="00690FB2"/>
    <w:rsid w:val="006916B6"/>
    <w:rsid w:val="006926A2"/>
    <w:rsid w:val="00692E95"/>
    <w:rsid w:val="00693A61"/>
    <w:rsid w:val="00694646"/>
    <w:rsid w:val="00696B6E"/>
    <w:rsid w:val="00696C5B"/>
    <w:rsid w:val="006A0D72"/>
    <w:rsid w:val="006A2130"/>
    <w:rsid w:val="006A3BB6"/>
    <w:rsid w:val="006A47E1"/>
    <w:rsid w:val="006A5909"/>
    <w:rsid w:val="006A5E24"/>
    <w:rsid w:val="006A6773"/>
    <w:rsid w:val="006B4FF3"/>
    <w:rsid w:val="006B5B19"/>
    <w:rsid w:val="006B5E84"/>
    <w:rsid w:val="006C0794"/>
    <w:rsid w:val="006C295C"/>
    <w:rsid w:val="006C401C"/>
    <w:rsid w:val="006C456E"/>
    <w:rsid w:val="006D25C1"/>
    <w:rsid w:val="006D2BDD"/>
    <w:rsid w:val="006D2EC6"/>
    <w:rsid w:val="006D35C4"/>
    <w:rsid w:val="006D526D"/>
    <w:rsid w:val="006D712B"/>
    <w:rsid w:val="006D7537"/>
    <w:rsid w:val="006E0B3C"/>
    <w:rsid w:val="006E2EF2"/>
    <w:rsid w:val="006E3EAD"/>
    <w:rsid w:val="006E48B8"/>
    <w:rsid w:val="006E4BAD"/>
    <w:rsid w:val="006E4BF4"/>
    <w:rsid w:val="006E652D"/>
    <w:rsid w:val="006E697C"/>
    <w:rsid w:val="006E6E3D"/>
    <w:rsid w:val="006E75E1"/>
    <w:rsid w:val="006F0E25"/>
    <w:rsid w:val="006F1DEC"/>
    <w:rsid w:val="006F272C"/>
    <w:rsid w:val="006F46B9"/>
    <w:rsid w:val="006F69D5"/>
    <w:rsid w:val="00701097"/>
    <w:rsid w:val="00702BE5"/>
    <w:rsid w:val="00707C85"/>
    <w:rsid w:val="00714D8D"/>
    <w:rsid w:val="007153AA"/>
    <w:rsid w:val="007163C5"/>
    <w:rsid w:val="007164F3"/>
    <w:rsid w:val="00721E56"/>
    <w:rsid w:val="0072250F"/>
    <w:rsid w:val="0072318C"/>
    <w:rsid w:val="0072449D"/>
    <w:rsid w:val="0072621C"/>
    <w:rsid w:val="0072750F"/>
    <w:rsid w:val="00734663"/>
    <w:rsid w:val="00737597"/>
    <w:rsid w:val="0073770A"/>
    <w:rsid w:val="00742344"/>
    <w:rsid w:val="0074511E"/>
    <w:rsid w:val="007464F5"/>
    <w:rsid w:val="007469AB"/>
    <w:rsid w:val="007512F2"/>
    <w:rsid w:val="00752D0F"/>
    <w:rsid w:val="00754166"/>
    <w:rsid w:val="00755C65"/>
    <w:rsid w:val="0075690D"/>
    <w:rsid w:val="0075708F"/>
    <w:rsid w:val="00761BD8"/>
    <w:rsid w:val="00763082"/>
    <w:rsid w:val="007641B8"/>
    <w:rsid w:val="007651E2"/>
    <w:rsid w:val="00767C2F"/>
    <w:rsid w:val="007712E4"/>
    <w:rsid w:val="00771A80"/>
    <w:rsid w:val="00772D5D"/>
    <w:rsid w:val="00774690"/>
    <w:rsid w:val="007751D6"/>
    <w:rsid w:val="007802F5"/>
    <w:rsid w:val="00782CCD"/>
    <w:rsid w:val="00783BD0"/>
    <w:rsid w:val="00783F44"/>
    <w:rsid w:val="00784DEE"/>
    <w:rsid w:val="00785717"/>
    <w:rsid w:val="00785982"/>
    <w:rsid w:val="00791E22"/>
    <w:rsid w:val="00792848"/>
    <w:rsid w:val="00792EC7"/>
    <w:rsid w:val="007A0DCB"/>
    <w:rsid w:val="007A13EB"/>
    <w:rsid w:val="007A3253"/>
    <w:rsid w:val="007A3B26"/>
    <w:rsid w:val="007A5B87"/>
    <w:rsid w:val="007A75DA"/>
    <w:rsid w:val="007B008F"/>
    <w:rsid w:val="007B0FD8"/>
    <w:rsid w:val="007B3F53"/>
    <w:rsid w:val="007B43F3"/>
    <w:rsid w:val="007B4B69"/>
    <w:rsid w:val="007B4F1C"/>
    <w:rsid w:val="007B65B7"/>
    <w:rsid w:val="007B6618"/>
    <w:rsid w:val="007C088A"/>
    <w:rsid w:val="007C0EE0"/>
    <w:rsid w:val="007C2A85"/>
    <w:rsid w:val="007C4BC3"/>
    <w:rsid w:val="007C6636"/>
    <w:rsid w:val="007C6755"/>
    <w:rsid w:val="007C6E5B"/>
    <w:rsid w:val="007D33C6"/>
    <w:rsid w:val="007D4759"/>
    <w:rsid w:val="007D6F91"/>
    <w:rsid w:val="007D7324"/>
    <w:rsid w:val="007D7EAA"/>
    <w:rsid w:val="007E170B"/>
    <w:rsid w:val="007E3D56"/>
    <w:rsid w:val="007E607F"/>
    <w:rsid w:val="007E77D9"/>
    <w:rsid w:val="007F08E3"/>
    <w:rsid w:val="007F2C3D"/>
    <w:rsid w:val="007F35DE"/>
    <w:rsid w:val="007F4D4F"/>
    <w:rsid w:val="007F5808"/>
    <w:rsid w:val="007F6097"/>
    <w:rsid w:val="007F634C"/>
    <w:rsid w:val="007F7620"/>
    <w:rsid w:val="007F76D9"/>
    <w:rsid w:val="00800C65"/>
    <w:rsid w:val="008036EB"/>
    <w:rsid w:val="008062BC"/>
    <w:rsid w:val="00811923"/>
    <w:rsid w:val="008136A2"/>
    <w:rsid w:val="00815922"/>
    <w:rsid w:val="008161AD"/>
    <w:rsid w:val="00816FB0"/>
    <w:rsid w:val="008200F8"/>
    <w:rsid w:val="00822F18"/>
    <w:rsid w:val="00824BF8"/>
    <w:rsid w:val="00826629"/>
    <w:rsid w:val="00833F7E"/>
    <w:rsid w:val="00834003"/>
    <w:rsid w:val="008357A8"/>
    <w:rsid w:val="00840B49"/>
    <w:rsid w:val="00845947"/>
    <w:rsid w:val="0085275F"/>
    <w:rsid w:val="00854579"/>
    <w:rsid w:val="008552BC"/>
    <w:rsid w:val="00855A24"/>
    <w:rsid w:val="00856EC1"/>
    <w:rsid w:val="008575BD"/>
    <w:rsid w:val="008608FF"/>
    <w:rsid w:val="00861058"/>
    <w:rsid w:val="00865B2A"/>
    <w:rsid w:val="00870B84"/>
    <w:rsid w:val="00873F1F"/>
    <w:rsid w:val="008765D5"/>
    <w:rsid w:val="00876F4D"/>
    <w:rsid w:val="008819EA"/>
    <w:rsid w:val="008854CF"/>
    <w:rsid w:val="008865B2"/>
    <w:rsid w:val="0089007B"/>
    <w:rsid w:val="00894214"/>
    <w:rsid w:val="008942CB"/>
    <w:rsid w:val="008A0048"/>
    <w:rsid w:val="008A63BF"/>
    <w:rsid w:val="008B1131"/>
    <w:rsid w:val="008B28AD"/>
    <w:rsid w:val="008B290C"/>
    <w:rsid w:val="008B2B69"/>
    <w:rsid w:val="008B4371"/>
    <w:rsid w:val="008B4FA2"/>
    <w:rsid w:val="008B5D9F"/>
    <w:rsid w:val="008C0170"/>
    <w:rsid w:val="008C2EE5"/>
    <w:rsid w:val="008C497B"/>
    <w:rsid w:val="008C6830"/>
    <w:rsid w:val="008D0532"/>
    <w:rsid w:val="008D7206"/>
    <w:rsid w:val="008E1716"/>
    <w:rsid w:val="008E3005"/>
    <w:rsid w:val="008E33D6"/>
    <w:rsid w:val="008E3DF5"/>
    <w:rsid w:val="008E4E58"/>
    <w:rsid w:val="008E5927"/>
    <w:rsid w:val="008F031E"/>
    <w:rsid w:val="008F23CC"/>
    <w:rsid w:val="008F2E02"/>
    <w:rsid w:val="008F418A"/>
    <w:rsid w:val="008F736C"/>
    <w:rsid w:val="00900D5B"/>
    <w:rsid w:val="00901B51"/>
    <w:rsid w:val="00905515"/>
    <w:rsid w:val="00906D7D"/>
    <w:rsid w:val="00906E6C"/>
    <w:rsid w:val="00911D9D"/>
    <w:rsid w:val="00915830"/>
    <w:rsid w:val="00916901"/>
    <w:rsid w:val="0092116A"/>
    <w:rsid w:val="009221D9"/>
    <w:rsid w:val="009239EC"/>
    <w:rsid w:val="00926BAC"/>
    <w:rsid w:val="00930980"/>
    <w:rsid w:val="00931080"/>
    <w:rsid w:val="009310D6"/>
    <w:rsid w:val="0093187A"/>
    <w:rsid w:val="009348EA"/>
    <w:rsid w:val="0093671A"/>
    <w:rsid w:val="009417CF"/>
    <w:rsid w:val="00942928"/>
    <w:rsid w:val="0094331A"/>
    <w:rsid w:val="00943329"/>
    <w:rsid w:val="009442CE"/>
    <w:rsid w:val="00944475"/>
    <w:rsid w:val="009468B5"/>
    <w:rsid w:val="00951CF2"/>
    <w:rsid w:val="00956E11"/>
    <w:rsid w:val="00961D66"/>
    <w:rsid w:val="009662E1"/>
    <w:rsid w:val="00967677"/>
    <w:rsid w:val="00967DC0"/>
    <w:rsid w:val="00967FEC"/>
    <w:rsid w:val="00971A58"/>
    <w:rsid w:val="009724A7"/>
    <w:rsid w:val="00973728"/>
    <w:rsid w:val="00974C62"/>
    <w:rsid w:val="00975957"/>
    <w:rsid w:val="00976764"/>
    <w:rsid w:val="00976B86"/>
    <w:rsid w:val="00977573"/>
    <w:rsid w:val="00980D79"/>
    <w:rsid w:val="00983213"/>
    <w:rsid w:val="00983CCF"/>
    <w:rsid w:val="00984D30"/>
    <w:rsid w:val="0099004A"/>
    <w:rsid w:val="00991B26"/>
    <w:rsid w:val="00994059"/>
    <w:rsid w:val="009959CC"/>
    <w:rsid w:val="00997F6D"/>
    <w:rsid w:val="009A2B4C"/>
    <w:rsid w:val="009A7CAD"/>
    <w:rsid w:val="009B08A5"/>
    <w:rsid w:val="009B4219"/>
    <w:rsid w:val="009B6CF1"/>
    <w:rsid w:val="009B79D3"/>
    <w:rsid w:val="009B7DE1"/>
    <w:rsid w:val="009C6512"/>
    <w:rsid w:val="009D1B71"/>
    <w:rsid w:val="009D6189"/>
    <w:rsid w:val="009D6355"/>
    <w:rsid w:val="009E1267"/>
    <w:rsid w:val="009E5471"/>
    <w:rsid w:val="009E5492"/>
    <w:rsid w:val="009E5F81"/>
    <w:rsid w:val="009E6057"/>
    <w:rsid w:val="009E6D2E"/>
    <w:rsid w:val="009E777E"/>
    <w:rsid w:val="009E7E05"/>
    <w:rsid w:val="009F1DE7"/>
    <w:rsid w:val="009F3F05"/>
    <w:rsid w:val="009F74E1"/>
    <w:rsid w:val="009F768F"/>
    <w:rsid w:val="009F7756"/>
    <w:rsid w:val="00A00BAF"/>
    <w:rsid w:val="00A07B6B"/>
    <w:rsid w:val="00A10B75"/>
    <w:rsid w:val="00A15BCD"/>
    <w:rsid w:val="00A21A9F"/>
    <w:rsid w:val="00A25A8B"/>
    <w:rsid w:val="00A25E53"/>
    <w:rsid w:val="00A4043B"/>
    <w:rsid w:val="00A4129D"/>
    <w:rsid w:val="00A447FD"/>
    <w:rsid w:val="00A44BB9"/>
    <w:rsid w:val="00A45D53"/>
    <w:rsid w:val="00A473B1"/>
    <w:rsid w:val="00A50125"/>
    <w:rsid w:val="00A51ECC"/>
    <w:rsid w:val="00A52C85"/>
    <w:rsid w:val="00A54E10"/>
    <w:rsid w:val="00A55C59"/>
    <w:rsid w:val="00A56A61"/>
    <w:rsid w:val="00A56FA3"/>
    <w:rsid w:val="00A57395"/>
    <w:rsid w:val="00A60632"/>
    <w:rsid w:val="00A61EB3"/>
    <w:rsid w:val="00A622B9"/>
    <w:rsid w:val="00A6346C"/>
    <w:rsid w:val="00A63758"/>
    <w:rsid w:val="00A712C7"/>
    <w:rsid w:val="00A72E2F"/>
    <w:rsid w:val="00A74167"/>
    <w:rsid w:val="00A80DA0"/>
    <w:rsid w:val="00A82847"/>
    <w:rsid w:val="00A83F40"/>
    <w:rsid w:val="00A845F2"/>
    <w:rsid w:val="00A8567B"/>
    <w:rsid w:val="00A858F1"/>
    <w:rsid w:val="00A86122"/>
    <w:rsid w:val="00A873C4"/>
    <w:rsid w:val="00A91A50"/>
    <w:rsid w:val="00A91A69"/>
    <w:rsid w:val="00A946B3"/>
    <w:rsid w:val="00A97C5E"/>
    <w:rsid w:val="00AA09E6"/>
    <w:rsid w:val="00AA0A80"/>
    <w:rsid w:val="00AA2819"/>
    <w:rsid w:val="00AA322A"/>
    <w:rsid w:val="00AA68D7"/>
    <w:rsid w:val="00AA7828"/>
    <w:rsid w:val="00AB062C"/>
    <w:rsid w:val="00AB3854"/>
    <w:rsid w:val="00AC04AE"/>
    <w:rsid w:val="00AC0922"/>
    <w:rsid w:val="00AC1D6A"/>
    <w:rsid w:val="00AC2621"/>
    <w:rsid w:val="00AC4665"/>
    <w:rsid w:val="00AC4E8A"/>
    <w:rsid w:val="00AD08E1"/>
    <w:rsid w:val="00AD6106"/>
    <w:rsid w:val="00AD6FB1"/>
    <w:rsid w:val="00AE2432"/>
    <w:rsid w:val="00AE344B"/>
    <w:rsid w:val="00AE3C5F"/>
    <w:rsid w:val="00AE4A0D"/>
    <w:rsid w:val="00AE6AC3"/>
    <w:rsid w:val="00AE74EB"/>
    <w:rsid w:val="00AF1045"/>
    <w:rsid w:val="00AF22F0"/>
    <w:rsid w:val="00AF264C"/>
    <w:rsid w:val="00AF3BA5"/>
    <w:rsid w:val="00AF3F18"/>
    <w:rsid w:val="00AF491A"/>
    <w:rsid w:val="00AF5E03"/>
    <w:rsid w:val="00B00D1D"/>
    <w:rsid w:val="00B02CEB"/>
    <w:rsid w:val="00B03B8A"/>
    <w:rsid w:val="00B0485B"/>
    <w:rsid w:val="00B06EC6"/>
    <w:rsid w:val="00B11704"/>
    <w:rsid w:val="00B13845"/>
    <w:rsid w:val="00B16477"/>
    <w:rsid w:val="00B17694"/>
    <w:rsid w:val="00B23D35"/>
    <w:rsid w:val="00B3130F"/>
    <w:rsid w:val="00B313E2"/>
    <w:rsid w:val="00B32706"/>
    <w:rsid w:val="00B32835"/>
    <w:rsid w:val="00B32854"/>
    <w:rsid w:val="00B36E6E"/>
    <w:rsid w:val="00B409D2"/>
    <w:rsid w:val="00B41F06"/>
    <w:rsid w:val="00B42EDE"/>
    <w:rsid w:val="00B44656"/>
    <w:rsid w:val="00B45504"/>
    <w:rsid w:val="00B4742A"/>
    <w:rsid w:val="00B50637"/>
    <w:rsid w:val="00B516C6"/>
    <w:rsid w:val="00B54734"/>
    <w:rsid w:val="00B639DF"/>
    <w:rsid w:val="00B64213"/>
    <w:rsid w:val="00B64828"/>
    <w:rsid w:val="00B657FE"/>
    <w:rsid w:val="00B65F08"/>
    <w:rsid w:val="00B66CA2"/>
    <w:rsid w:val="00B711B9"/>
    <w:rsid w:val="00B71836"/>
    <w:rsid w:val="00B762AA"/>
    <w:rsid w:val="00B76F3D"/>
    <w:rsid w:val="00B7711C"/>
    <w:rsid w:val="00B7778F"/>
    <w:rsid w:val="00B8654D"/>
    <w:rsid w:val="00B87AA7"/>
    <w:rsid w:val="00B90309"/>
    <w:rsid w:val="00B934D5"/>
    <w:rsid w:val="00B94227"/>
    <w:rsid w:val="00B96C1B"/>
    <w:rsid w:val="00BA056E"/>
    <w:rsid w:val="00BA3B43"/>
    <w:rsid w:val="00BA410B"/>
    <w:rsid w:val="00BA4EB0"/>
    <w:rsid w:val="00BA5037"/>
    <w:rsid w:val="00BA6602"/>
    <w:rsid w:val="00BA6E57"/>
    <w:rsid w:val="00BA756F"/>
    <w:rsid w:val="00BB0E78"/>
    <w:rsid w:val="00BB1217"/>
    <w:rsid w:val="00BB12A4"/>
    <w:rsid w:val="00BB2313"/>
    <w:rsid w:val="00BB2CC4"/>
    <w:rsid w:val="00BB4C2F"/>
    <w:rsid w:val="00BB7964"/>
    <w:rsid w:val="00BC0176"/>
    <w:rsid w:val="00BC301D"/>
    <w:rsid w:val="00BC3438"/>
    <w:rsid w:val="00BC4066"/>
    <w:rsid w:val="00BC56EF"/>
    <w:rsid w:val="00BC5B25"/>
    <w:rsid w:val="00BC65B1"/>
    <w:rsid w:val="00BC7A25"/>
    <w:rsid w:val="00BD107E"/>
    <w:rsid w:val="00BD2F0E"/>
    <w:rsid w:val="00BD608D"/>
    <w:rsid w:val="00BD7338"/>
    <w:rsid w:val="00BE79E4"/>
    <w:rsid w:val="00BF03BF"/>
    <w:rsid w:val="00BF0725"/>
    <w:rsid w:val="00BF16CC"/>
    <w:rsid w:val="00BF1754"/>
    <w:rsid w:val="00BF2026"/>
    <w:rsid w:val="00BF3844"/>
    <w:rsid w:val="00BF422E"/>
    <w:rsid w:val="00BF524C"/>
    <w:rsid w:val="00BF5446"/>
    <w:rsid w:val="00BF592C"/>
    <w:rsid w:val="00BF5B63"/>
    <w:rsid w:val="00BF6734"/>
    <w:rsid w:val="00BF6B72"/>
    <w:rsid w:val="00BF72C5"/>
    <w:rsid w:val="00C00C5D"/>
    <w:rsid w:val="00C02BD1"/>
    <w:rsid w:val="00C05B99"/>
    <w:rsid w:val="00C06B41"/>
    <w:rsid w:val="00C10A28"/>
    <w:rsid w:val="00C110CF"/>
    <w:rsid w:val="00C112EB"/>
    <w:rsid w:val="00C12601"/>
    <w:rsid w:val="00C12E31"/>
    <w:rsid w:val="00C13F68"/>
    <w:rsid w:val="00C141E9"/>
    <w:rsid w:val="00C15B8A"/>
    <w:rsid w:val="00C17534"/>
    <w:rsid w:val="00C212CA"/>
    <w:rsid w:val="00C2242A"/>
    <w:rsid w:val="00C2378F"/>
    <w:rsid w:val="00C2456D"/>
    <w:rsid w:val="00C2479A"/>
    <w:rsid w:val="00C256F7"/>
    <w:rsid w:val="00C25F19"/>
    <w:rsid w:val="00C26924"/>
    <w:rsid w:val="00C276AF"/>
    <w:rsid w:val="00C32DFE"/>
    <w:rsid w:val="00C366CA"/>
    <w:rsid w:val="00C3690A"/>
    <w:rsid w:val="00C36A15"/>
    <w:rsid w:val="00C37024"/>
    <w:rsid w:val="00C37DB7"/>
    <w:rsid w:val="00C401C7"/>
    <w:rsid w:val="00C40466"/>
    <w:rsid w:val="00C4119E"/>
    <w:rsid w:val="00C41D2C"/>
    <w:rsid w:val="00C421A4"/>
    <w:rsid w:val="00C42B8D"/>
    <w:rsid w:val="00C47544"/>
    <w:rsid w:val="00C50B9C"/>
    <w:rsid w:val="00C50F6A"/>
    <w:rsid w:val="00C52D02"/>
    <w:rsid w:val="00C60505"/>
    <w:rsid w:val="00C610DE"/>
    <w:rsid w:val="00C627F9"/>
    <w:rsid w:val="00C66976"/>
    <w:rsid w:val="00C70E62"/>
    <w:rsid w:val="00C73B56"/>
    <w:rsid w:val="00C764A1"/>
    <w:rsid w:val="00C76BFE"/>
    <w:rsid w:val="00C773CD"/>
    <w:rsid w:val="00C81775"/>
    <w:rsid w:val="00C81E5A"/>
    <w:rsid w:val="00C83B82"/>
    <w:rsid w:val="00C8589D"/>
    <w:rsid w:val="00C85D5E"/>
    <w:rsid w:val="00C86ECE"/>
    <w:rsid w:val="00C876DA"/>
    <w:rsid w:val="00C91048"/>
    <w:rsid w:val="00C93CF0"/>
    <w:rsid w:val="00C93F61"/>
    <w:rsid w:val="00C955A6"/>
    <w:rsid w:val="00C96EE0"/>
    <w:rsid w:val="00CA0D49"/>
    <w:rsid w:val="00CA5529"/>
    <w:rsid w:val="00CA55F3"/>
    <w:rsid w:val="00CA61C7"/>
    <w:rsid w:val="00CA764F"/>
    <w:rsid w:val="00CB15F8"/>
    <w:rsid w:val="00CB16B9"/>
    <w:rsid w:val="00CB3615"/>
    <w:rsid w:val="00CB4035"/>
    <w:rsid w:val="00CB52FE"/>
    <w:rsid w:val="00CB5E1E"/>
    <w:rsid w:val="00CB718E"/>
    <w:rsid w:val="00CB7FF3"/>
    <w:rsid w:val="00CC03F3"/>
    <w:rsid w:val="00CC3ECE"/>
    <w:rsid w:val="00CC5812"/>
    <w:rsid w:val="00CC7396"/>
    <w:rsid w:val="00CD0C1B"/>
    <w:rsid w:val="00CD0C24"/>
    <w:rsid w:val="00CD4B95"/>
    <w:rsid w:val="00CD6FCB"/>
    <w:rsid w:val="00CE068A"/>
    <w:rsid w:val="00CE09E7"/>
    <w:rsid w:val="00CE24D6"/>
    <w:rsid w:val="00CE2A41"/>
    <w:rsid w:val="00CE2D47"/>
    <w:rsid w:val="00CE4910"/>
    <w:rsid w:val="00CE6DA0"/>
    <w:rsid w:val="00CE7040"/>
    <w:rsid w:val="00CF0026"/>
    <w:rsid w:val="00CF1CA2"/>
    <w:rsid w:val="00CF351D"/>
    <w:rsid w:val="00CF541E"/>
    <w:rsid w:val="00CF62B1"/>
    <w:rsid w:val="00CF78C8"/>
    <w:rsid w:val="00D012D0"/>
    <w:rsid w:val="00D049A4"/>
    <w:rsid w:val="00D050F9"/>
    <w:rsid w:val="00D06112"/>
    <w:rsid w:val="00D10635"/>
    <w:rsid w:val="00D11040"/>
    <w:rsid w:val="00D119FA"/>
    <w:rsid w:val="00D12DAF"/>
    <w:rsid w:val="00D13174"/>
    <w:rsid w:val="00D13E8D"/>
    <w:rsid w:val="00D15718"/>
    <w:rsid w:val="00D163D8"/>
    <w:rsid w:val="00D2062C"/>
    <w:rsid w:val="00D234AC"/>
    <w:rsid w:val="00D24033"/>
    <w:rsid w:val="00D24CC7"/>
    <w:rsid w:val="00D250FC"/>
    <w:rsid w:val="00D275DB"/>
    <w:rsid w:val="00D30008"/>
    <w:rsid w:val="00D304F2"/>
    <w:rsid w:val="00D313B2"/>
    <w:rsid w:val="00D3411C"/>
    <w:rsid w:val="00D37138"/>
    <w:rsid w:val="00D3758A"/>
    <w:rsid w:val="00D42093"/>
    <w:rsid w:val="00D430F6"/>
    <w:rsid w:val="00D4626D"/>
    <w:rsid w:val="00D51633"/>
    <w:rsid w:val="00D530DD"/>
    <w:rsid w:val="00D5732C"/>
    <w:rsid w:val="00D60205"/>
    <w:rsid w:val="00D6119A"/>
    <w:rsid w:val="00D61972"/>
    <w:rsid w:val="00D64C8F"/>
    <w:rsid w:val="00D659F1"/>
    <w:rsid w:val="00D65B25"/>
    <w:rsid w:val="00D71AB7"/>
    <w:rsid w:val="00D73156"/>
    <w:rsid w:val="00D75667"/>
    <w:rsid w:val="00D7633B"/>
    <w:rsid w:val="00D837D6"/>
    <w:rsid w:val="00D87875"/>
    <w:rsid w:val="00D87964"/>
    <w:rsid w:val="00D90E71"/>
    <w:rsid w:val="00D95627"/>
    <w:rsid w:val="00D96AC8"/>
    <w:rsid w:val="00DA043A"/>
    <w:rsid w:val="00DA06FB"/>
    <w:rsid w:val="00DA115C"/>
    <w:rsid w:val="00DA3198"/>
    <w:rsid w:val="00DA612B"/>
    <w:rsid w:val="00DB0386"/>
    <w:rsid w:val="00DB1EC8"/>
    <w:rsid w:val="00DB3704"/>
    <w:rsid w:val="00DB5875"/>
    <w:rsid w:val="00DB70ED"/>
    <w:rsid w:val="00DC104F"/>
    <w:rsid w:val="00DC44F1"/>
    <w:rsid w:val="00DC4C61"/>
    <w:rsid w:val="00DC5B08"/>
    <w:rsid w:val="00DD0FCE"/>
    <w:rsid w:val="00DD16CD"/>
    <w:rsid w:val="00DD300D"/>
    <w:rsid w:val="00DE1252"/>
    <w:rsid w:val="00DE1A8F"/>
    <w:rsid w:val="00DE22BD"/>
    <w:rsid w:val="00DE3378"/>
    <w:rsid w:val="00DE4F86"/>
    <w:rsid w:val="00DF1A37"/>
    <w:rsid w:val="00DF6097"/>
    <w:rsid w:val="00DF6F83"/>
    <w:rsid w:val="00DF7217"/>
    <w:rsid w:val="00E00514"/>
    <w:rsid w:val="00E015CA"/>
    <w:rsid w:val="00E04EAF"/>
    <w:rsid w:val="00E11EB1"/>
    <w:rsid w:val="00E13D01"/>
    <w:rsid w:val="00E15040"/>
    <w:rsid w:val="00E16F08"/>
    <w:rsid w:val="00E20493"/>
    <w:rsid w:val="00E21A6F"/>
    <w:rsid w:val="00E21D5F"/>
    <w:rsid w:val="00E21EC7"/>
    <w:rsid w:val="00E22929"/>
    <w:rsid w:val="00E23B5E"/>
    <w:rsid w:val="00E23F80"/>
    <w:rsid w:val="00E2460D"/>
    <w:rsid w:val="00E307E8"/>
    <w:rsid w:val="00E30AA0"/>
    <w:rsid w:val="00E31F45"/>
    <w:rsid w:val="00E340FE"/>
    <w:rsid w:val="00E34B38"/>
    <w:rsid w:val="00E407C9"/>
    <w:rsid w:val="00E4147B"/>
    <w:rsid w:val="00E42E77"/>
    <w:rsid w:val="00E42EC6"/>
    <w:rsid w:val="00E45B2E"/>
    <w:rsid w:val="00E51D9C"/>
    <w:rsid w:val="00E537F4"/>
    <w:rsid w:val="00E5434D"/>
    <w:rsid w:val="00E54B04"/>
    <w:rsid w:val="00E55A9F"/>
    <w:rsid w:val="00E6073B"/>
    <w:rsid w:val="00E62750"/>
    <w:rsid w:val="00E63664"/>
    <w:rsid w:val="00E6403B"/>
    <w:rsid w:val="00E64663"/>
    <w:rsid w:val="00E659EF"/>
    <w:rsid w:val="00E66AFA"/>
    <w:rsid w:val="00E72440"/>
    <w:rsid w:val="00E73660"/>
    <w:rsid w:val="00E73776"/>
    <w:rsid w:val="00E738A0"/>
    <w:rsid w:val="00E740FB"/>
    <w:rsid w:val="00E75402"/>
    <w:rsid w:val="00E760C6"/>
    <w:rsid w:val="00E77DA3"/>
    <w:rsid w:val="00E805CB"/>
    <w:rsid w:val="00E81068"/>
    <w:rsid w:val="00E83F64"/>
    <w:rsid w:val="00E853F7"/>
    <w:rsid w:val="00E861AA"/>
    <w:rsid w:val="00E87315"/>
    <w:rsid w:val="00E8738F"/>
    <w:rsid w:val="00E91BDA"/>
    <w:rsid w:val="00E935E5"/>
    <w:rsid w:val="00E935FB"/>
    <w:rsid w:val="00E94F98"/>
    <w:rsid w:val="00E957D3"/>
    <w:rsid w:val="00E958C3"/>
    <w:rsid w:val="00E97D78"/>
    <w:rsid w:val="00EA07F5"/>
    <w:rsid w:val="00EA4265"/>
    <w:rsid w:val="00EA726C"/>
    <w:rsid w:val="00EB0964"/>
    <w:rsid w:val="00EB16B9"/>
    <w:rsid w:val="00EB1B98"/>
    <w:rsid w:val="00EB1ED9"/>
    <w:rsid w:val="00EB231B"/>
    <w:rsid w:val="00EB3034"/>
    <w:rsid w:val="00EB491B"/>
    <w:rsid w:val="00EB79A5"/>
    <w:rsid w:val="00EB7AC0"/>
    <w:rsid w:val="00EC1339"/>
    <w:rsid w:val="00EC277D"/>
    <w:rsid w:val="00EC36DB"/>
    <w:rsid w:val="00EC36F2"/>
    <w:rsid w:val="00EC40BC"/>
    <w:rsid w:val="00EC725A"/>
    <w:rsid w:val="00ED0666"/>
    <w:rsid w:val="00ED1C55"/>
    <w:rsid w:val="00ED3906"/>
    <w:rsid w:val="00ED5E81"/>
    <w:rsid w:val="00ED6222"/>
    <w:rsid w:val="00EF4303"/>
    <w:rsid w:val="00EF4FF6"/>
    <w:rsid w:val="00EF519F"/>
    <w:rsid w:val="00EF5F42"/>
    <w:rsid w:val="00EF7145"/>
    <w:rsid w:val="00EF7DE5"/>
    <w:rsid w:val="00F00A49"/>
    <w:rsid w:val="00F02E61"/>
    <w:rsid w:val="00F104A1"/>
    <w:rsid w:val="00F10545"/>
    <w:rsid w:val="00F13769"/>
    <w:rsid w:val="00F15A71"/>
    <w:rsid w:val="00F161C8"/>
    <w:rsid w:val="00F2047D"/>
    <w:rsid w:val="00F27052"/>
    <w:rsid w:val="00F27D3C"/>
    <w:rsid w:val="00F31AB5"/>
    <w:rsid w:val="00F31BDC"/>
    <w:rsid w:val="00F32448"/>
    <w:rsid w:val="00F343EA"/>
    <w:rsid w:val="00F42767"/>
    <w:rsid w:val="00F42CFE"/>
    <w:rsid w:val="00F443B7"/>
    <w:rsid w:val="00F464FA"/>
    <w:rsid w:val="00F46E55"/>
    <w:rsid w:val="00F53432"/>
    <w:rsid w:val="00F54397"/>
    <w:rsid w:val="00F54C10"/>
    <w:rsid w:val="00F570E4"/>
    <w:rsid w:val="00F573D8"/>
    <w:rsid w:val="00F61965"/>
    <w:rsid w:val="00F62057"/>
    <w:rsid w:val="00F653D4"/>
    <w:rsid w:val="00F70F03"/>
    <w:rsid w:val="00F72B69"/>
    <w:rsid w:val="00F74379"/>
    <w:rsid w:val="00F744DC"/>
    <w:rsid w:val="00F75000"/>
    <w:rsid w:val="00F76164"/>
    <w:rsid w:val="00F77C7F"/>
    <w:rsid w:val="00F8180D"/>
    <w:rsid w:val="00F82299"/>
    <w:rsid w:val="00F82FCE"/>
    <w:rsid w:val="00F849FA"/>
    <w:rsid w:val="00F85196"/>
    <w:rsid w:val="00F86830"/>
    <w:rsid w:val="00F91360"/>
    <w:rsid w:val="00F934B4"/>
    <w:rsid w:val="00F95812"/>
    <w:rsid w:val="00F97FAE"/>
    <w:rsid w:val="00FA1749"/>
    <w:rsid w:val="00FA1D1C"/>
    <w:rsid w:val="00FA6DBE"/>
    <w:rsid w:val="00FA6FEB"/>
    <w:rsid w:val="00FA70F8"/>
    <w:rsid w:val="00FB05D6"/>
    <w:rsid w:val="00FB10E2"/>
    <w:rsid w:val="00FB1A77"/>
    <w:rsid w:val="00FB1BB9"/>
    <w:rsid w:val="00FB4352"/>
    <w:rsid w:val="00FB5322"/>
    <w:rsid w:val="00FB61DB"/>
    <w:rsid w:val="00FB6B2E"/>
    <w:rsid w:val="00FB6DCE"/>
    <w:rsid w:val="00FB6ECE"/>
    <w:rsid w:val="00FC3CC3"/>
    <w:rsid w:val="00FC3EC5"/>
    <w:rsid w:val="00FC5626"/>
    <w:rsid w:val="00FC713C"/>
    <w:rsid w:val="00FC79DB"/>
    <w:rsid w:val="00FD2D22"/>
    <w:rsid w:val="00FD2F48"/>
    <w:rsid w:val="00FD3800"/>
    <w:rsid w:val="00FD75F7"/>
    <w:rsid w:val="00FD7932"/>
    <w:rsid w:val="00FE4E5D"/>
    <w:rsid w:val="00FE5420"/>
    <w:rsid w:val="00FE65C7"/>
    <w:rsid w:val="00FE767C"/>
    <w:rsid w:val="00FF0D46"/>
    <w:rsid w:val="00FF1ECF"/>
    <w:rsid w:val="00FF23B2"/>
    <w:rsid w:val="00FF2AE0"/>
    <w:rsid w:val="00FF4165"/>
    <w:rsid w:val="00FF5CD6"/>
    <w:rsid w:val="00FF791D"/>
    <w:rsid w:val="013F4395"/>
    <w:rsid w:val="01453A2C"/>
    <w:rsid w:val="01475A9A"/>
    <w:rsid w:val="014B212C"/>
    <w:rsid w:val="01677DBD"/>
    <w:rsid w:val="01724B8D"/>
    <w:rsid w:val="01741CF1"/>
    <w:rsid w:val="01833C54"/>
    <w:rsid w:val="019605EF"/>
    <w:rsid w:val="01A15E75"/>
    <w:rsid w:val="01A92A9D"/>
    <w:rsid w:val="01B54492"/>
    <w:rsid w:val="01BE009F"/>
    <w:rsid w:val="01C9726A"/>
    <w:rsid w:val="01DE38AA"/>
    <w:rsid w:val="01F409D9"/>
    <w:rsid w:val="027E39A5"/>
    <w:rsid w:val="02865E1B"/>
    <w:rsid w:val="02AE1071"/>
    <w:rsid w:val="02C00389"/>
    <w:rsid w:val="02D81E5D"/>
    <w:rsid w:val="032A5856"/>
    <w:rsid w:val="032D71D7"/>
    <w:rsid w:val="03393236"/>
    <w:rsid w:val="03461584"/>
    <w:rsid w:val="034D7D1E"/>
    <w:rsid w:val="035978CE"/>
    <w:rsid w:val="03BC0B48"/>
    <w:rsid w:val="03C951BF"/>
    <w:rsid w:val="03D6640C"/>
    <w:rsid w:val="03E04D95"/>
    <w:rsid w:val="04033151"/>
    <w:rsid w:val="043D1741"/>
    <w:rsid w:val="04445D3A"/>
    <w:rsid w:val="04635DD1"/>
    <w:rsid w:val="04924B09"/>
    <w:rsid w:val="04A80387"/>
    <w:rsid w:val="04A93B60"/>
    <w:rsid w:val="04AB571B"/>
    <w:rsid w:val="04AF5A42"/>
    <w:rsid w:val="04BB21E0"/>
    <w:rsid w:val="04BE2C44"/>
    <w:rsid w:val="04CA2712"/>
    <w:rsid w:val="04ED0D49"/>
    <w:rsid w:val="051275EA"/>
    <w:rsid w:val="051539D2"/>
    <w:rsid w:val="05182A59"/>
    <w:rsid w:val="051A2058"/>
    <w:rsid w:val="05211B48"/>
    <w:rsid w:val="05237DFE"/>
    <w:rsid w:val="05246CD2"/>
    <w:rsid w:val="05421B6C"/>
    <w:rsid w:val="054C185A"/>
    <w:rsid w:val="056056C3"/>
    <w:rsid w:val="056D5B38"/>
    <w:rsid w:val="05B350CC"/>
    <w:rsid w:val="05DD1A89"/>
    <w:rsid w:val="05F56CCD"/>
    <w:rsid w:val="062D09A4"/>
    <w:rsid w:val="06440C74"/>
    <w:rsid w:val="064F089C"/>
    <w:rsid w:val="06721C3B"/>
    <w:rsid w:val="068B0BE7"/>
    <w:rsid w:val="06AD3465"/>
    <w:rsid w:val="06C21A46"/>
    <w:rsid w:val="06DB62F5"/>
    <w:rsid w:val="06E83826"/>
    <w:rsid w:val="07120563"/>
    <w:rsid w:val="07190EC9"/>
    <w:rsid w:val="07362FB7"/>
    <w:rsid w:val="073F222C"/>
    <w:rsid w:val="07554F9D"/>
    <w:rsid w:val="075652ED"/>
    <w:rsid w:val="07787BDF"/>
    <w:rsid w:val="07832DFB"/>
    <w:rsid w:val="07B833D1"/>
    <w:rsid w:val="07D20C85"/>
    <w:rsid w:val="07E4067E"/>
    <w:rsid w:val="07E72B89"/>
    <w:rsid w:val="07F54ABF"/>
    <w:rsid w:val="080545E0"/>
    <w:rsid w:val="0814312B"/>
    <w:rsid w:val="08197493"/>
    <w:rsid w:val="08256BBB"/>
    <w:rsid w:val="08335065"/>
    <w:rsid w:val="08376B92"/>
    <w:rsid w:val="085360FE"/>
    <w:rsid w:val="08755DBF"/>
    <w:rsid w:val="08C7395F"/>
    <w:rsid w:val="08D00CFC"/>
    <w:rsid w:val="08D711E8"/>
    <w:rsid w:val="08DE5CA7"/>
    <w:rsid w:val="091E0AD9"/>
    <w:rsid w:val="096E6773"/>
    <w:rsid w:val="09871DA9"/>
    <w:rsid w:val="098B761C"/>
    <w:rsid w:val="09956FED"/>
    <w:rsid w:val="099B546F"/>
    <w:rsid w:val="09A3609A"/>
    <w:rsid w:val="09B92C7A"/>
    <w:rsid w:val="09C40102"/>
    <w:rsid w:val="09EA6FB6"/>
    <w:rsid w:val="09F73217"/>
    <w:rsid w:val="0A063CEF"/>
    <w:rsid w:val="0A1044E6"/>
    <w:rsid w:val="0A18654E"/>
    <w:rsid w:val="0A1B64A0"/>
    <w:rsid w:val="0A267205"/>
    <w:rsid w:val="0A2D1420"/>
    <w:rsid w:val="0A317725"/>
    <w:rsid w:val="0A3B77DD"/>
    <w:rsid w:val="0A3E7BDB"/>
    <w:rsid w:val="0A460D1E"/>
    <w:rsid w:val="0A4F4C08"/>
    <w:rsid w:val="0A511B6E"/>
    <w:rsid w:val="0A523FB9"/>
    <w:rsid w:val="0ABC6927"/>
    <w:rsid w:val="0AE84B41"/>
    <w:rsid w:val="0B2325D5"/>
    <w:rsid w:val="0B5C3371"/>
    <w:rsid w:val="0B700D7E"/>
    <w:rsid w:val="0B9611BB"/>
    <w:rsid w:val="0B963174"/>
    <w:rsid w:val="0B9C195D"/>
    <w:rsid w:val="0BB3592C"/>
    <w:rsid w:val="0BBB6563"/>
    <w:rsid w:val="0BDA63D1"/>
    <w:rsid w:val="0BEA20BB"/>
    <w:rsid w:val="0BF1748B"/>
    <w:rsid w:val="0C0330CF"/>
    <w:rsid w:val="0C2F33B3"/>
    <w:rsid w:val="0C3247EA"/>
    <w:rsid w:val="0C425A9C"/>
    <w:rsid w:val="0C4D1B0B"/>
    <w:rsid w:val="0C5D00FE"/>
    <w:rsid w:val="0CA400D4"/>
    <w:rsid w:val="0CAB79B3"/>
    <w:rsid w:val="0CD97C73"/>
    <w:rsid w:val="0CEA7506"/>
    <w:rsid w:val="0CEF7275"/>
    <w:rsid w:val="0D0A4757"/>
    <w:rsid w:val="0D3227D8"/>
    <w:rsid w:val="0D403481"/>
    <w:rsid w:val="0D4E0139"/>
    <w:rsid w:val="0D6A58D4"/>
    <w:rsid w:val="0D6E33DE"/>
    <w:rsid w:val="0D767BE0"/>
    <w:rsid w:val="0D7937AA"/>
    <w:rsid w:val="0D8E7BD0"/>
    <w:rsid w:val="0DC10F72"/>
    <w:rsid w:val="0DF22FF7"/>
    <w:rsid w:val="0DF5411B"/>
    <w:rsid w:val="0E0715BC"/>
    <w:rsid w:val="0E114B7C"/>
    <w:rsid w:val="0E3071CC"/>
    <w:rsid w:val="0E3D4AA5"/>
    <w:rsid w:val="0E506A10"/>
    <w:rsid w:val="0E661D91"/>
    <w:rsid w:val="0E8A3A93"/>
    <w:rsid w:val="0E970CF4"/>
    <w:rsid w:val="0EB73CEE"/>
    <w:rsid w:val="0ED54B74"/>
    <w:rsid w:val="0EDB76B4"/>
    <w:rsid w:val="0EF80D46"/>
    <w:rsid w:val="0EFA61F2"/>
    <w:rsid w:val="0F592DCB"/>
    <w:rsid w:val="0F627579"/>
    <w:rsid w:val="0F6E1040"/>
    <w:rsid w:val="0F7D432F"/>
    <w:rsid w:val="0F9B08C7"/>
    <w:rsid w:val="0FA81607"/>
    <w:rsid w:val="0FAA346C"/>
    <w:rsid w:val="0FD04197"/>
    <w:rsid w:val="0FD70A3B"/>
    <w:rsid w:val="100D0966"/>
    <w:rsid w:val="101D7D93"/>
    <w:rsid w:val="104B567C"/>
    <w:rsid w:val="106E41D6"/>
    <w:rsid w:val="1072339C"/>
    <w:rsid w:val="10847C0B"/>
    <w:rsid w:val="108717D7"/>
    <w:rsid w:val="10AC4495"/>
    <w:rsid w:val="10B93EA7"/>
    <w:rsid w:val="10BC7523"/>
    <w:rsid w:val="10C15D11"/>
    <w:rsid w:val="10EF1279"/>
    <w:rsid w:val="10F04F33"/>
    <w:rsid w:val="10F7249E"/>
    <w:rsid w:val="11050583"/>
    <w:rsid w:val="110E5584"/>
    <w:rsid w:val="112050D3"/>
    <w:rsid w:val="11260AAE"/>
    <w:rsid w:val="11261915"/>
    <w:rsid w:val="112D2C97"/>
    <w:rsid w:val="112F03DD"/>
    <w:rsid w:val="113856AD"/>
    <w:rsid w:val="11387A7D"/>
    <w:rsid w:val="114F0A1D"/>
    <w:rsid w:val="115421C9"/>
    <w:rsid w:val="115C7584"/>
    <w:rsid w:val="1171323C"/>
    <w:rsid w:val="117A457A"/>
    <w:rsid w:val="118D0558"/>
    <w:rsid w:val="119318C6"/>
    <w:rsid w:val="119F4C12"/>
    <w:rsid w:val="11B916AC"/>
    <w:rsid w:val="11C75B26"/>
    <w:rsid w:val="11E52C7A"/>
    <w:rsid w:val="11E77222"/>
    <w:rsid w:val="11F33A67"/>
    <w:rsid w:val="12170256"/>
    <w:rsid w:val="12182BAA"/>
    <w:rsid w:val="1219306E"/>
    <w:rsid w:val="1231504F"/>
    <w:rsid w:val="12366F26"/>
    <w:rsid w:val="124D300B"/>
    <w:rsid w:val="125C135B"/>
    <w:rsid w:val="12635593"/>
    <w:rsid w:val="12707810"/>
    <w:rsid w:val="12742424"/>
    <w:rsid w:val="12964803"/>
    <w:rsid w:val="129F0408"/>
    <w:rsid w:val="12CB76DC"/>
    <w:rsid w:val="12EC1848"/>
    <w:rsid w:val="13034A76"/>
    <w:rsid w:val="13110D07"/>
    <w:rsid w:val="13182500"/>
    <w:rsid w:val="131F484A"/>
    <w:rsid w:val="1322481D"/>
    <w:rsid w:val="13474854"/>
    <w:rsid w:val="135A371F"/>
    <w:rsid w:val="135E18C8"/>
    <w:rsid w:val="13630124"/>
    <w:rsid w:val="13732747"/>
    <w:rsid w:val="13757C03"/>
    <w:rsid w:val="13774E75"/>
    <w:rsid w:val="13A411E9"/>
    <w:rsid w:val="13BC00D6"/>
    <w:rsid w:val="13C8454E"/>
    <w:rsid w:val="13CB2889"/>
    <w:rsid w:val="13CD5F63"/>
    <w:rsid w:val="13D368C9"/>
    <w:rsid w:val="13DC42FC"/>
    <w:rsid w:val="13E7217F"/>
    <w:rsid w:val="13E8453C"/>
    <w:rsid w:val="14150C30"/>
    <w:rsid w:val="14A342BF"/>
    <w:rsid w:val="14A51725"/>
    <w:rsid w:val="14D31F44"/>
    <w:rsid w:val="14D81423"/>
    <w:rsid w:val="15014732"/>
    <w:rsid w:val="15682529"/>
    <w:rsid w:val="158B1C2E"/>
    <w:rsid w:val="15C01E7F"/>
    <w:rsid w:val="15EF0A88"/>
    <w:rsid w:val="15F142A2"/>
    <w:rsid w:val="15FF69E8"/>
    <w:rsid w:val="16103C34"/>
    <w:rsid w:val="16181423"/>
    <w:rsid w:val="16314FEE"/>
    <w:rsid w:val="16473513"/>
    <w:rsid w:val="167670A6"/>
    <w:rsid w:val="167F4B3B"/>
    <w:rsid w:val="1685274B"/>
    <w:rsid w:val="1696072D"/>
    <w:rsid w:val="16AF19E9"/>
    <w:rsid w:val="17105D86"/>
    <w:rsid w:val="17192962"/>
    <w:rsid w:val="172239CC"/>
    <w:rsid w:val="17233417"/>
    <w:rsid w:val="17247B64"/>
    <w:rsid w:val="17356080"/>
    <w:rsid w:val="1736395D"/>
    <w:rsid w:val="175313F9"/>
    <w:rsid w:val="17532184"/>
    <w:rsid w:val="175C2B33"/>
    <w:rsid w:val="176C0FEC"/>
    <w:rsid w:val="17944AA4"/>
    <w:rsid w:val="179476D4"/>
    <w:rsid w:val="179B28D3"/>
    <w:rsid w:val="17B058A8"/>
    <w:rsid w:val="17D067AC"/>
    <w:rsid w:val="17D500F6"/>
    <w:rsid w:val="180058C8"/>
    <w:rsid w:val="18046142"/>
    <w:rsid w:val="1809570E"/>
    <w:rsid w:val="181D302A"/>
    <w:rsid w:val="18690F50"/>
    <w:rsid w:val="187354F6"/>
    <w:rsid w:val="18897705"/>
    <w:rsid w:val="188A324D"/>
    <w:rsid w:val="189C1897"/>
    <w:rsid w:val="18AF4D83"/>
    <w:rsid w:val="18C879FF"/>
    <w:rsid w:val="19011560"/>
    <w:rsid w:val="19147CFD"/>
    <w:rsid w:val="19184B1F"/>
    <w:rsid w:val="193252EA"/>
    <w:rsid w:val="19496A16"/>
    <w:rsid w:val="194B53B8"/>
    <w:rsid w:val="196D7B69"/>
    <w:rsid w:val="19784A4F"/>
    <w:rsid w:val="19A67919"/>
    <w:rsid w:val="19DE630C"/>
    <w:rsid w:val="19DF4617"/>
    <w:rsid w:val="19FB23BF"/>
    <w:rsid w:val="19FB591C"/>
    <w:rsid w:val="1A117B35"/>
    <w:rsid w:val="1A1930A6"/>
    <w:rsid w:val="1A5B4857"/>
    <w:rsid w:val="1A663858"/>
    <w:rsid w:val="1A896DE7"/>
    <w:rsid w:val="1AE2467F"/>
    <w:rsid w:val="1B194608"/>
    <w:rsid w:val="1B2662FC"/>
    <w:rsid w:val="1B3F0BC0"/>
    <w:rsid w:val="1B497779"/>
    <w:rsid w:val="1B531416"/>
    <w:rsid w:val="1B73738F"/>
    <w:rsid w:val="1B7F178A"/>
    <w:rsid w:val="1B7F1B01"/>
    <w:rsid w:val="1BB55C09"/>
    <w:rsid w:val="1BCB63AA"/>
    <w:rsid w:val="1BD84F6F"/>
    <w:rsid w:val="1BDE12B9"/>
    <w:rsid w:val="1BE45412"/>
    <w:rsid w:val="1C0C30EA"/>
    <w:rsid w:val="1C105183"/>
    <w:rsid w:val="1C1F035C"/>
    <w:rsid w:val="1C2B69D6"/>
    <w:rsid w:val="1C302E76"/>
    <w:rsid w:val="1C3901E0"/>
    <w:rsid w:val="1C4C49A6"/>
    <w:rsid w:val="1C5532F1"/>
    <w:rsid w:val="1C7E1C4C"/>
    <w:rsid w:val="1C821530"/>
    <w:rsid w:val="1C99656C"/>
    <w:rsid w:val="1C9E7D6F"/>
    <w:rsid w:val="1CA559C2"/>
    <w:rsid w:val="1CB24F0D"/>
    <w:rsid w:val="1CCA5FCB"/>
    <w:rsid w:val="1CDE079A"/>
    <w:rsid w:val="1CFE18D3"/>
    <w:rsid w:val="1D225A4C"/>
    <w:rsid w:val="1D267CDE"/>
    <w:rsid w:val="1D2C4CAF"/>
    <w:rsid w:val="1D326E04"/>
    <w:rsid w:val="1D507DBB"/>
    <w:rsid w:val="1D510D44"/>
    <w:rsid w:val="1D68477A"/>
    <w:rsid w:val="1D8107CF"/>
    <w:rsid w:val="1DC43F48"/>
    <w:rsid w:val="1DC54080"/>
    <w:rsid w:val="1DCC03FE"/>
    <w:rsid w:val="1DCF17E8"/>
    <w:rsid w:val="1DF43133"/>
    <w:rsid w:val="1E3900F9"/>
    <w:rsid w:val="1E3A7FBC"/>
    <w:rsid w:val="1E4F5A54"/>
    <w:rsid w:val="1E573E9E"/>
    <w:rsid w:val="1ED22B6E"/>
    <w:rsid w:val="1EE87693"/>
    <w:rsid w:val="1F155EC2"/>
    <w:rsid w:val="1F1A30E8"/>
    <w:rsid w:val="1F297156"/>
    <w:rsid w:val="1F2E2B1D"/>
    <w:rsid w:val="1F383972"/>
    <w:rsid w:val="1F3F03CA"/>
    <w:rsid w:val="1F4E41A1"/>
    <w:rsid w:val="1F522874"/>
    <w:rsid w:val="1F7E68AB"/>
    <w:rsid w:val="1F984F33"/>
    <w:rsid w:val="1F9C7B0D"/>
    <w:rsid w:val="1FAD3A75"/>
    <w:rsid w:val="1FBD7DAC"/>
    <w:rsid w:val="1FE74B82"/>
    <w:rsid w:val="200B2EFB"/>
    <w:rsid w:val="203236D2"/>
    <w:rsid w:val="20643B74"/>
    <w:rsid w:val="20947AA7"/>
    <w:rsid w:val="209E7BDC"/>
    <w:rsid w:val="20CD77B0"/>
    <w:rsid w:val="20CF64E1"/>
    <w:rsid w:val="210A1D4A"/>
    <w:rsid w:val="212F0A29"/>
    <w:rsid w:val="21747E00"/>
    <w:rsid w:val="21BC073F"/>
    <w:rsid w:val="21C01E8B"/>
    <w:rsid w:val="21C95746"/>
    <w:rsid w:val="21D1572F"/>
    <w:rsid w:val="2238648A"/>
    <w:rsid w:val="224A2638"/>
    <w:rsid w:val="224D3598"/>
    <w:rsid w:val="225C547C"/>
    <w:rsid w:val="22652ABC"/>
    <w:rsid w:val="227C1E15"/>
    <w:rsid w:val="22B450ED"/>
    <w:rsid w:val="22B86AF9"/>
    <w:rsid w:val="22CC36E0"/>
    <w:rsid w:val="22E14A7F"/>
    <w:rsid w:val="22E612F7"/>
    <w:rsid w:val="22F67F50"/>
    <w:rsid w:val="230B794E"/>
    <w:rsid w:val="232626FE"/>
    <w:rsid w:val="235F437A"/>
    <w:rsid w:val="23604C03"/>
    <w:rsid w:val="23667790"/>
    <w:rsid w:val="238B61DE"/>
    <w:rsid w:val="23933392"/>
    <w:rsid w:val="239F3F99"/>
    <w:rsid w:val="23B326C3"/>
    <w:rsid w:val="23CA27CB"/>
    <w:rsid w:val="23CF3364"/>
    <w:rsid w:val="23DD114D"/>
    <w:rsid w:val="23E325E1"/>
    <w:rsid w:val="23E353E2"/>
    <w:rsid w:val="240974E8"/>
    <w:rsid w:val="241438ED"/>
    <w:rsid w:val="24711CEE"/>
    <w:rsid w:val="24784741"/>
    <w:rsid w:val="24A15DC7"/>
    <w:rsid w:val="24C05B8F"/>
    <w:rsid w:val="24C20A0A"/>
    <w:rsid w:val="251B1F6F"/>
    <w:rsid w:val="253D4089"/>
    <w:rsid w:val="25540DFC"/>
    <w:rsid w:val="25551DD4"/>
    <w:rsid w:val="25691FDE"/>
    <w:rsid w:val="256D4A24"/>
    <w:rsid w:val="257C7BFC"/>
    <w:rsid w:val="259650D1"/>
    <w:rsid w:val="25A62389"/>
    <w:rsid w:val="25B2703D"/>
    <w:rsid w:val="25E96894"/>
    <w:rsid w:val="25EC74D0"/>
    <w:rsid w:val="25F5423E"/>
    <w:rsid w:val="263C602C"/>
    <w:rsid w:val="26633322"/>
    <w:rsid w:val="267A1E74"/>
    <w:rsid w:val="267F1CDA"/>
    <w:rsid w:val="26820EE4"/>
    <w:rsid w:val="26EE5038"/>
    <w:rsid w:val="26F86FC2"/>
    <w:rsid w:val="27106AD4"/>
    <w:rsid w:val="27A74D9E"/>
    <w:rsid w:val="27C1696B"/>
    <w:rsid w:val="27C87761"/>
    <w:rsid w:val="27E1420E"/>
    <w:rsid w:val="280054C0"/>
    <w:rsid w:val="28234E53"/>
    <w:rsid w:val="28343780"/>
    <w:rsid w:val="283C075C"/>
    <w:rsid w:val="284343BD"/>
    <w:rsid w:val="2843569F"/>
    <w:rsid w:val="28484EC9"/>
    <w:rsid w:val="286C0B9B"/>
    <w:rsid w:val="28724EEE"/>
    <w:rsid w:val="28893A30"/>
    <w:rsid w:val="288B4139"/>
    <w:rsid w:val="289158C6"/>
    <w:rsid w:val="289723EF"/>
    <w:rsid w:val="28A06982"/>
    <w:rsid w:val="28C95CBB"/>
    <w:rsid w:val="28D06D64"/>
    <w:rsid w:val="29501313"/>
    <w:rsid w:val="29AB7D3A"/>
    <w:rsid w:val="29BD4ACD"/>
    <w:rsid w:val="29DC0666"/>
    <w:rsid w:val="2A0033D6"/>
    <w:rsid w:val="2A1B26B4"/>
    <w:rsid w:val="2A2F78FB"/>
    <w:rsid w:val="2A3B6531"/>
    <w:rsid w:val="2A7062BB"/>
    <w:rsid w:val="2A7F7CB7"/>
    <w:rsid w:val="2AAC0DAC"/>
    <w:rsid w:val="2AB56122"/>
    <w:rsid w:val="2AC32304"/>
    <w:rsid w:val="2AE6281A"/>
    <w:rsid w:val="2AF37337"/>
    <w:rsid w:val="2AFD6838"/>
    <w:rsid w:val="2B1D705C"/>
    <w:rsid w:val="2B3F2FB2"/>
    <w:rsid w:val="2B620C12"/>
    <w:rsid w:val="2B6A0853"/>
    <w:rsid w:val="2B8E1221"/>
    <w:rsid w:val="2B962547"/>
    <w:rsid w:val="2B962675"/>
    <w:rsid w:val="2BC801DF"/>
    <w:rsid w:val="2BD929AB"/>
    <w:rsid w:val="2BE341E8"/>
    <w:rsid w:val="2BE40023"/>
    <w:rsid w:val="2C33518A"/>
    <w:rsid w:val="2C3C25D4"/>
    <w:rsid w:val="2C814711"/>
    <w:rsid w:val="2C830D86"/>
    <w:rsid w:val="2C8E48EE"/>
    <w:rsid w:val="2C9A7258"/>
    <w:rsid w:val="2CAF2B64"/>
    <w:rsid w:val="2CD80F85"/>
    <w:rsid w:val="2CDE7AFC"/>
    <w:rsid w:val="2CE01690"/>
    <w:rsid w:val="2D0127A6"/>
    <w:rsid w:val="2D0379D5"/>
    <w:rsid w:val="2D207653"/>
    <w:rsid w:val="2D226D5A"/>
    <w:rsid w:val="2D2F3E25"/>
    <w:rsid w:val="2D40493E"/>
    <w:rsid w:val="2D4571D9"/>
    <w:rsid w:val="2D4C7B3D"/>
    <w:rsid w:val="2D5E7852"/>
    <w:rsid w:val="2D604CD2"/>
    <w:rsid w:val="2D7516CC"/>
    <w:rsid w:val="2D860506"/>
    <w:rsid w:val="2D8641BE"/>
    <w:rsid w:val="2DA53652"/>
    <w:rsid w:val="2DC11701"/>
    <w:rsid w:val="2DF8495E"/>
    <w:rsid w:val="2DFC5EBD"/>
    <w:rsid w:val="2E1C7981"/>
    <w:rsid w:val="2E211890"/>
    <w:rsid w:val="2E4F019C"/>
    <w:rsid w:val="2E8A4397"/>
    <w:rsid w:val="2E8D1C04"/>
    <w:rsid w:val="2E9F2318"/>
    <w:rsid w:val="2EA82EDB"/>
    <w:rsid w:val="2EAC7D9B"/>
    <w:rsid w:val="2EB55DB4"/>
    <w:rsid w:val="2ECA584B"/>
    <w:rsid w:val="2ED64CB8"/>
    <w:rsid w:val="2F1D613A"/>
    <w:rsid w:val="2F391F62"/>
    <w:rsid w:val="2F6E6100"/>
    <w:rsid w:val="2F8C0C74"/>
    <w:rsid w:val="2F9941CF"/>
    <w:rsid w:val="2FA93FBC"/>
    <w:rsid w:val="2FAD706C"/>
    <w:rsid w:val="2FAE2822"/>
    <w:rsid w:val="2FC02478"/>
    <w:rsid w:val="300C7D02"/>
    <w:rsid w:val="300D58E7"/>
    <w:rsid w:val="30100877"/>
    <w:rsid w:val="302E31E2"/>
    <w:rsid w:val="303D4B07"/>
    <w:rsid w:val="30597A62"/>
    <w:rsid w:val="30634B28"/>
    <w:rsid w:val="30935E7D"/>
    <w:rsid w:val="30990296"/>
    <w:rsid w:val="30B11229"/>
    <w:rsid w:val="30C115BA"/>
    <w:rsid w:val="30C54FD5"/>
    <w:rsid w:val="30E21A39"/>
    <w:rsid w:val="30FA49EF"/>
    <w:rsid w:val="31167889"/>
    <w:rsid w:val="31373B3C"/>
    <w:rsid w:val="316B15FD"/>
    <w:rsid w:val="316F79C3"/>
    <w:rsid w:val="31791906"/>
    <w:rsid w:val="317A77A0"/>
    <w:rsid w:val="31A542DE"/>
    <w:rsid w:val="31D21CE3"/>
    <w:rsid w:val="31D70DF6"/>
    <w:rsid w:val="31D9150C"/>
    <w:rsid w:val="31E25183"/>
    <w:rsid w:val="31EB09E4"/>
    <w:rsid w:val="31F06D95"/>
    <w:rsid w:val="31F67434"/>
    <w:rsid w:val="321A1CF5"/>
    <w:rsid w:val="321E19CB"/>
    <w:rsid w:val="32465E2A"/>
    <w:rsid w:val="32513A7F"/>
    <w:rsid w:val="32655C84"/>
    <w:rsid w:val="32670900"/>
    <w:rsid w:val="326A7FF0"/>
    <w:rsid w:val="3274454D"/>
    <w:rsid w:val="32830E6C"/>
    <w:rsid w:val="32A727A9"/>
    <w:rsid w:val="32C343AA"/>
    <w:rsid w:val="32C37E9C"/>
    <w:rsid w:val="32C60361"/>
    <w:rsid w:val="32F67BDE"/>
    <w:rsid w:val="3305419E"/>
    <w:rsid w:val="33071667"/>
    <w:rsid w:val="33293022"/>
    <w:rsid w:val="33317601"/>
    <w:rsid w:val="33546605"/>
    <w:rsid w:val="33677631"/>
    <w:rsid w:val="3379566E"/>
    <w:rsid w:val="337C2257"/>
    <w:rsid w:val="33863DF2"/>
    <w:rsid w:val="339F4DD4"/>
    <w:rsid w:val="339F76B8"/>
    <w:rsid w:val="33B17728"/>
    <w:rsid w:val="33BA3ED6"/>
    <w:rsid w:val="33F6426E"/>
    <w:rsid w:val="34487B52"/>
    <w:rsid w:val="344B4A53"/>
    <w:rsid w:val="34634A57"/>
    <w:rsid w:val="34640EE7"/>
    <w:rsid w:val="34911721"/>
    <w:rsid w:val="34D639F3"/>
    <w:rsid w:val="34D67CBD"/>
    <w:rsid w:val="34E256EA"/>
    <w:rsid w:val="34FA197D"/>
    <w:rsid w:val="35047E13"/>
    <w:rsid w:val="35397C56"/>
    <w:rsid w:val="354F16B4"/>
    <w:rsid w:val="35501BD0"/>
    <w:rsid w:val="355F2971"/>
    <w:rsid w:val="356A4C21"/>
    <w:rsid w:val="35BC16ED"/>
    <w:rsid w:val="35DF306F"/>
    <w:rsid w:val="35E36326"/>
    <w:rsid w:val="35ED3A26"/>
    <w:rsid w:val="360F2A1E"/>
    <w:rsid w:val="36254859"/>
    <w:rsid w:val="363D2BDE"/>
    <w:rsid w:val="365A29C5"/>
    <w:rsid w:val="367637C8"/>
    <w:rsid w:val="369A2332"/>
    <w:rsid w:val="36AF5F50"/>
    <w:rsid w:val="36CB4268"/>
    <w:rsid w:val="36F03FD9"/>
    <w:rsid w:val="36F97B20"/>
    <w:rsid w:val="37012291"/>
    <w:rsid w:val="37040F9A"/>
    <w:rsid w:val="370F7A36"/>
    <w:rsid w:val="372A12E0"/>
    <w:rsid w:val="372D2E44"/>
    <w:rsid w:val="374045D3"/>
    <w:rsid w:val="37477CC4"/>
    <w:rsid w:val="377C7EA9"/>
    <w:rsid w:val="37845A57"/>
    <w:rsid w:val="379151A5"/>
    <w:rsid w:val="37A37BF2"/>
    <w:rsid w:val="37B01065"/>
    <w:rsid w:val="37B117D7"/>
    <w:rsid w:val="37B41176"/>
    <w:rsid w:val="37BF6EE2"/>
    <w:rsid w:val="37DE1726"/>
    <w:rsid w:val="37F7120C"/>
    <w:rsid w:val="380055B7"/>
    <w:rsid w:val="38031F60"/>
    <w:rsid w:val="38092DF1"/>
    <w:rsid w:val="38455FAB"/>
    <w:rsid w:val="3883717C"/>
    <w:rsid w:val="38870119"/>
    <w:rsid w:val="38A93C47"/>
    <w:rsid w:val="38D15CCB"/>
    <w:rsid w:val="38D21D26"/>
    <w:rsid w:val="38FA5E47"/>
    <w:rsid w:val="39066A84"/>
    <w:rsid w:val="39415E61"/>
    <w:rsid w:val="39424CCD"/>
    <w:rsid w:val="39862F3C"/>
    <w:rsid w:val="39B85CF2"/>
    <w:rsid w:val="39CE71BE"/>
    <w:rsid w:val="39D65BEA"/>
    <w:rsid w:val="39E3492E"/>
    <w:rsid w:val="3A2B3803"/>
    <w:rsid w:val="3A38685E"/>
    <w:rsid w:val="3A516A16"/>
    <w:rsid w:val="3A5D5118"/>
    <w:rsid w:val="3A6942C6"/>
    <w:rsid w:val="3AA55F09"/>
    <w:rsid w:val="3AAF2A6F"/>
    <w:rsid w:val="3ACD0F2C"/>
    <w:rsid w:val="3AE77848"/>
    <w:rsid w:val="3AF21C08"/>
    <w:rsid w:val="3AF80E99"/>
    <w:rsid w:val="3AFD1061"/>
    <w:rsid w:val="3B0A5301"/>
    <w:rsid w:val="3B0F60F9"/>
    <w:rsid w:val="3B196B22"/>
    <w:rsid w:val="3B4B1E82"/>
    <w:rsid w:val="3B56754E"/>
    <w:rsid w:val="3B653D30"/>
    <w:rsid w:val="3B983CDB"/>
    <w:rsid w:val="3BB40BB6"/>
    <w:rsid w:val="3BC44BB0"/>
    <w:rsid w:val="3BCD2F7E"/>
    <w:rsid w:val="3BD03B27"/>
    <w:rsid w:val="3BDF04E4"/>
    <w:rsid w:val="3BE364E5"/>
    <w:rsid w:val="3BF20662"/>
    <w:rsid w:val="3BFE4136"/>
    <w:rsid w:val="3C137878"/>
    <w:rsid w:val="3C5955EE"/>
    <w:rsid w:val="3C630668"/>
    <w:rsid w:val="3CBA65DD"/>
    <w:rsid w:val="3CBF0E54"/>
    <w:rsid w:val="3CDA5401"/>
    <w:rsid w:val="3CDC7868"/>
    <w:rsid w:val="3CE03E21"/>
    <w:rsid w:val="3D0209A0"/>
    <w:rsid w:val="3D074F46"/>
    <w:rsid w:val="3D121920"/>
    <w:rsid w:val="3D2F73D6"/>
    <w:rsid w:val="3D3D26F8"/>
    <w:rsid w:val="3D5C5DA8"/>
    <w:rsid w:val="3D7A5732"/>
    <w:rsid w:val="3D896E80"/>
    <w:rsid w:val="3D92250D"/>
    <w:rsid w:val="3D9F6998"/>
    <w:rsid w:val="3DA531C3"/>
    <w:rsid w:val="3DAC2DDB"/>
    <w:rsid w:val="3DB31113"/>
    <w:rsid w:val="3DBD1BEF"/>
    <w:rsid w:val="3DC04DD1"/>
    <w:rsid w:val="3DC314F6"/>
    <w:rsid w:val="3DCB52F3"/>
    <w:rsid w:val="3DE77A4C"/>
    <w:rsid w:val="3DFC678D"/>
    <w:rsid w:val="3E25441F"/>
    <w:rsid w:val="3E324549"/>
    <w:rsid w:val="3E340BD6"/>
    <w:rsid w:val="3E3E010F"/>
    <w:rsid w:val="3E3F0591"/>
    <w:rsid w:val="3E442D59"/>
    <w:rsid w:val="3E486983"/>
    <w:rsid w:val="3E652C28"/>
    <w:rsid w:val="3E7717EC"/>
    <w:rsid w:val="3E796782"/>
    <w:rsid w:val="3E7C31C9"/>
    <w:rsid w:val="3E825284"/>
    <w:rsid w:val="3E8B4DC0"/>
    <w:rsid w:val="3E905F1A"/>
    <w:rsid w:val="3EA655D8"/>
    <w:rsid w:val="3ECB3707"/>
    <w:rsid w:val="3EDB6C8B"/>
    <w:rsid w:val="3F040CF3"/>
    <w:rsid w:val="3F104F67"/>
    <w:rsid w:val="3F1E2EA8"/>
    <w:rsid w:val="3F383061"/>
    <w:rsid w:val="3F3B23A3"/>
    <w:rsid w:val="3F5E13F1"/>
    <w:rsid w:val="3F9A61C8"/>
    <w:rsid w:val="3FC937A4"/>
    <w:rsid w:val="3FCE3EFA"/>
    <w:rsid w:val="3FCE4A6E"/>
    <w:rsid w:val="3FEA4B93"/>
    <w:rsid w:val="3FEC68CC"/>
    <w:rsid w:val="40003355"/>
    <w:rsid w:val="401510DE"/>
    <w:rsid w:val="40267E81"/>
    <w:rsid w:val="405A7F0E"/>
    <w:rsid w:val="40A73B1F"/>
    <w:rsid w:val="40AD5AA1"/>
    <w:rsid w:val="40F658D4"/>
    <w:rsid w:val="411E0D05"/>
    <w:rsid w:val="4127232F"/>
    <w:rsid w:val="414633A6"/>
    <w:rsid w:val="415258A9"/>
    <w:rsid w:val="41547F4B"/>
    <w:rsid w:val="416D2DA6"/>
    <w:rsid w:val="416D3B56"/>
    <w:rsid w:val="41AC389A"/>
    <w:rsid w:val="41B236A5"/>
    <w:rsid w:val="41C214A5"/>
    <w:rsid w:val="42180AB3"/>
    <w:rsid w:val="42190B11"/>
    <w:rsid w:val="421E6FD6"/>
    <w:rsid w:val="42344D8B"/>
    <w:rsid w:val="4280535A"/>
    <w:rsid w:val="42B85A1C"/>
    <w:rsid w:val="42C97979"/>
    <w:rsid w:val="432720CA"/>
    <w:rsid w:val="432D2238"/>
    <w:rsid w:val="43344819"/>
    <w:rsid w:val="43476380"/>
    <w:rsid w:val="438C7F98"/>
    <w:rsid w:val="439E7E15"/>
    <w:rsid w:val="43BD676C"/>
    <w:rsid w:val="43C93DF7"/>
    <w:rsid w:val="43ED52CF"/>
    <w:rsid w:val="43F90C9D"/>
    <w:rsid w:val="44672F12"/>
    <w:rsid w:val="447379F5"/>
    <w:rsid w:val="44913E32"/>
    <w:rsid w:val="449514F1"/>
    <w:rsid w:val="449B5FA9"/>
    <w:rsid w:val="44CD511F"/>
    <w:rsid w:val="44CE6F40"/>
    <w:rsid w:val="44D75674"/>
    <w:rsid w:val="44DA06D4"/>
    <w:rsid w:val="44DB1F7D"/>
    <w:rsid w:val="451C1C0F"/>
    <w:rsid w:val="45286B29"/>
    <w:rsid w:val="453322B3"/>
    <w:rsid w:val="45441B84"/>
    <w:rsid w:val="454B3C59"/>
    <w:rsid w:val="45792C8E"/>
    <w:rsid w:val="45842B16"/>
    <w:rsid w:val="45A840FB"/>
    <w:rsid w:val="45B120C7"/>
    <w:rsid w:val="45D475A4"/>
    <w:rsid w:val="45DC4833"/>
    <w:rsid w:val="45DF6207"/>
    <w:rsid w:val="45F8332C"/>
    <w:rsid w:val="45FF56AA"/>
    <w:rsid w:val="46242597"/>
    <w:rsid w:val="462D2B2A"/>
    <w:rsid w:val="463E6B18"/>
    <w:rsid w:val="464D1EAA"/>
    <w:rsid w:val="467050AE"/>
    <w:rsid w:val="46773951"/>
    <w:rsid w:val="467A5111"/>
    <w:rsid w:val="46B45D9F"/>
    <w:rsid w:val="46BF5458"/>
    <w:rsid w:val="46D7261A"/>
    <w:rsid w:val="46E84B99"/>
    <w:rsid w:val="47112B92"/>
    <w:rsid w:val="472A363A"/>
    <w:rsid w:val="4742413F"/>
    <w:rsid w:val="4768201A"/>
    <w:rsid w:val="477B4B2A"/>
    <w:rsid w:val="477E3D35"/>
    <w:rsid w:val="479C5600"/>
    <w:rsid w:val="479C68B0"/>
    <w:rsid w:val="47A956B7"/>
    <w:rsid w:val="47C31B5E"/>
    <w:rsid w:val="47CC2A78"/>
    <w:rsid w:val="47D452EF"/>
    <w:rsid w:val="47D455FC"/>
    <w:rsid w:val="48072450"/>
    <w:rsid w:val="48120210"/>
    <w:rsid w:val="483E6521"/>
    <w:rsid w:val="48593B96"/>
    <w:rsid w:val="48685FB3"/>
    <w:rsid w:val="486A7660"/>
    <w:rsid w:val="48871C61"/>
    <w:rsid w:val="4888341D"/>
    <w:rsid w:val="4893372C"/>
    <w:rsid w:val="48B21F0C"/>
    <w:rsid w:val="48D178F8"/>
    <w:rsid w:val="48FF71C7"/>
    <w:rsid w:val="49007D9F"/>
    <w:rsid w:val="491F78F6"/>
    <w:rsid w:val="49364E06"/>
    <w:rsid w:val="493831A2"/>
    <w:rsid w:val="49584733"/>
    <w:rsid w:val="495E0C75"/>
    <w:rsid w:val="49960303"/>
    <w:rsid w:val="49982E54"/>
    <w:rsid w:val="4999331D"/>
    <w:rsid w:val="49C8488E"/>
    <w:rsid w:val="49D413EB"/>
    <w:rsid w:val="49D762D6"/>
    <w:rsid w:val="49DA29CA"/>
    <w:rsid w:val="49F463F4"/>
    <w:rsid w:val="4A226409"/>
    <w:rsid w:val="4A2C78F9"/>
    <w:rsid w:val="4A2D52DE"/>
    <w:rsid w:val="4A3B533B"/>
    <w:rsid w:val="4A3C42C9"/>
    <w:rsid w:val="4A4C6BF5"/>
    <w:rsid w:val="4A5D7B00"/>
    <w:rsid w:val="4A634EBF"/>
    <w:rsid w:val="4A6D337A"/>
    <w:rsid w:val="4A790CF3"/>
    <w:rsid w:val="4A851BAF"/>
    <w:rsid w:val="4A8F08DB"/>
    <w:rsid w:val="4AA51866"/>
    <w:rsid w:val="4AC52679"/>
    <w:rsid w:val="4AD5249A"/>
    <w:rsid w:val="4B1706DB"/>
    <w:rsid w:val="4B1E008E"/>
    <w:rsid w:val="4B2A0C39"/>
    <w:rsid w:val="4B2D0E9A"/>
    <w:rsid w:val="4B77601C"/>
    <w:rsid w:val="4B862C14"/>
    <w:rsid w:val="4BA96F8B"/>
    <w:rsid w:val="4BD45A97"/>
    <w:rsid w:val="4BDB1A96"/>
    <w:rsid w:val="4BEB6357"/>
    <w:rsid w:val="4BFC3FF4"/>
    <w:rsid w:val="4C3D50BE"/>
    <w:rsid w:val="4C4252BC"/>
    <w:rsid w:val="4C474836"/>
    <w:rsid w:val="4C4C1CBE"/>
    <w:rsid w:val="4C62455D"/>
    <w:rsid w:val="4C6D1410"/>
    <w:rsid w:val="4C7B00A2"/>
    <w:rsid w:val="4C7F0977"/>
    <w:rsid w:val="4CB57D27"/>
    <w:rsid w:val="4CB776C2"/>
    <w:rsid w:val="4CC9358F"/>
    <w:rsid w:val="4CCB7B36"/>
    <w:rsid w:val="4CCE66BD"/>
    <w:rsid w:val="4D4E2940"/>
    <w:rsid w:val="4D612F49"/>
    <w:rsid w:val="4D88079C"/>
    <w:rsid w:val="4DB71127"/>
    <w:rsid w:val="4DBC4E56"/>
    <w:rsid w:val="4DC10BA5"/>
    <w:rsid w:val="4DDC7B16"/>
    <w:rsid w:val="4DEB3EF0"/>
    <w:rsid w:val="4E163A88"/>
    <w:rsid w:val="4E400C4A"/>
    <w:rsid w:val="4E4F3A26"/>
    <w:rsid w:val="4E5831CC"/>
    <w:rsid w:val="4E593EC6"/>
    <w:rsid w:val="4E671C1D"/>
    <w:rsid w:val="4E6A3AD7"/>
    <w:rsid w:val="4E836582"/>
    <w:rsid w:val="4EA56A7C"/>
    <w:rsid w:val="4EB46886"/>
    <w:rsid w:val="4EB540CB"/>
    <w:rsid w:val="4EBA26F5"/>
    <w:rsid w:val="4ECE45EB"/>
    <w:rsid w:val="4EDA29FC"/>
    <w:rsid w:val="4EE44260"/>
    <w:rsid w:val="4F1662E1"/>
    <w:rsid w:val="4F221308"/>
    <w:rsid w:val="4F6008C4"/>
    <w:rsid w:val="4F9B7CE0"/>
    <w:rsid w:val="4FAA6223"/>
    <w:rsid w:val="4FAE3528"/>
    <w:rsid w:val="4FC9757D"/>
    <w:rsid w:val="4FD03608"/>
    <w:rsid w:val="4FE6496A"/>
    <w:rsid w:val="50607AB3"/>
    <w:rsid w:val="50785858"/>
    <w:rsid w:val="509876F2"/>
    <w:rsid w:val="50990FD5"/>
    <w:rsid w:val="50B77D17"/>
    <w:rsid w:val="50E02DC6"/>
    <w:rsid w:val="50E321D1"/>
    <w:rsid w:val="51041AED"/>
    <w:rsid w:val="51087DE9"/>
    <w:rsid w:val="51444689"/>
    <w:rsid w:val="515305A7"/>
    <w:rsid w:val="515904E8"/>
    <w:rsid w:val="517977B6"/>
    <w:rsid w:val="51892FB1"/>
    <w:rsid w:val="51BA6E7A"/>
    <w:rsid w:val="51D25357"/>
    <w:rsid w:val="51DB2D7E"/>
    <w:rsid w:val="51EC453E"/>
    <w:rsid w:val="51EE3F41"/>
    <w:rsid w:val="520358CE"/>
    <w:rsid w:val="5210426E"/>
    <w:rsid w:val="52372E65"/>
    <w:rsid w:val="523951CE"/>
    <w:rsid w:val="526E7021"/>
    <w:rsid w:val="52803329"/>
    <w:rsid w:val="52882948"/>
    <w:rsid w:val="52912B93"/>
    <w:rsid w:val="52961DD5"/>
    <w:rsid w:val="52A6470C"/>
    <w:rsid w:val="52C62EC7"/>
    <w:rsid w:val="52C67DF3"/>
    <w:rsid w:val="52EB2366"/>
    <w:rsid w:val="53143526"/>
    <w:rsid w:val="53145D3C"/>
    <w:rsid w:val="532C23BA"/>
    <w:rsid w:val="536B548C"/>
    <w:rsid w:val="537A1AAA"/>
    <w:rsid w:val="53807E9D"/>
    <w:rsid w:val="53865D2C"/>
    <w:rsid w:val="53886B11"/>
    <w:rsid w:val="53982DCF"/>
    <w:rsid w:val="53A11F9D"/>
    <w:rsid w:val="53A661BB"/>
    <w:rsid w:val="53DC1FE1"/>
    <w:rsid w:val="53E877AD"/>
    <w:rsid w:val="53FF668A"/>
    <w:rsid w:val="542E35B8"/>
    <w:rsid w:val="543F3ACE"/>
    <w:rsid w:val="54437FD4"/>
    <w:rsid w:val="54673533"/>
    <w:rsid w:val="54800D68"/>
    <w:rsid w:val="548569DA"/>
    <w:rsid w:val="548C00E7"/>
    <w:rsid w:val="548D2866"/>
    <w:rsid w:val="54A44EF7"/>
    <w:rsid w:val="54CB3217"/>
    <w:rsid w:val="553B0D80"/>
    <w:rsid w:val="55450E87"/>
    <w:rsid w:val="554719C6"/>
    <w:rsid w:val="5548364F"/>
    <w:rsid w:val="557F3798"/>
    <w:rsid w:val="558138C8"/>
    <w:rsid w:val="55862CD7"/>
    <w:rsid w:val="5589291B"/>
    <w:rsid w:val="55A94286"/>
    <w:rsid w:val="55AF2640"/>
    <w:rsid w:val="55C67368"/>
    <w:rsid w:val="55C82DE4"/>
    <w:rsid w:val="55CA1A12"/>
    <w:rsid w:val="56053349"/>
    <w:rsid w:val="561E6CD9"/>
    <w:rsid w:val="562458A7"/>
    <w:rsid w:val="5627011A"/>
    <w:rsid w:val="562F0091"/>
    <w:rsid w:val="563618AF"/>
    <w:rsid w:val="565B37A9"/>
    <w:rsid w:val="567651AE"/>
    <w:rsid w:val="56A3495E"/>
    <w:rsid w:val="56A71015"/>
    <w:rsid w:val="5724146D"/>
    <w:rsid w:val="57342FF8"/>
    <w:rsid w:val="576738A9"/>
    <w:rsid w:val="57694BC3"/>
    <w:rsid w:val="57707DCB"/>
    <w:rsid w:val="57720FB6"/>
    <w:rsid w:val="577B668E"/>
    <w:rsid w:val="57890F7B"/>
    <w:rsid w:val="579D0206"/>
    <w:rsid w:val="57B60F69"/>
    <w:rsid w:val="57B62639"/>
    <w:rsid w:val="57C84AA8"/>
    <w:rsid w:val="57CF1723"/>
    <w:rsid w:val="57EA1485"/>
    <w:rsid w:val="58383D72"/>
    <w:rsid w:val="58407E10"/>
    <w:rsid w:val="5846127A"/>
    <w:rsid w:val="587A2CD9"/>
    <w:rsid w:val="588E0BA1"/>
    <w:rsid w:val="58B16805"/>
    <w:rsid w:val="58B43544"/>
    <w:rsid w:val="58DB521E"/>
    <w:rsid w:val="58E35FBE"/>
    <w:rsid w:val="58E87822"/>
    <w:rsid w:val="58F36A72"/>
    <w:rsid w:val="58FD43ED"/>
    <w:rsid w:val="592C39C6"/>
    <w:rsid w:val="5935041E"/>
    <w:rsid w:val="595A0A72"/>
    <w:rsid w:val="59670ED7"/>
    <w:rsid w:val="59811F54"/>
    <w:rsid w:val="599B551D"/>
    <w:rsid w:val="59CB5B8C"/>
    <w:rsid w:val="59E73472"/>
    <w:rsid w:val="59ED6CFA"/>
    <w:rsid w:val="59F650D7"/>
    <w:rsid w:val="59FD1006"/>
    <w:rsid w:val="59FE3958"/>
    <w:rsid w:val="5A0228AB"/>
    <w:rsid w:val="5A083FCA"/>
    <w:rsid w:val="5A272405"/>
    <w:rsid w:val="5A2A556B"/>
    <w:rsid w:val="5A4E0EFC"/>
    <w:rsid w:val="5A50765D"/>
    <w:rsid w:val="5A5B0D32"/>
    <w:rsid w:val="5A686B34"/>
    <w:rsid w:val="5A6D744C"/>
    <w:rsid w:val="5A7B4A95"/>
    <w:rsid w:val="5AB70765"/>
    <w:rsid w:val="5ADA062D"/>
    <w:rsid w:val="5AE4061A"/>
    <w:rsid w:val="5B076F04"/>
    <w:rsid w:val="5B5A61C0"/>
    <w:rsid w:val="5B8F3D1E"/>
    <w:rsid w:val="5BA23973"/>
    <w:rsid w:val="5BBE37B4"/>
    <w:rsid w:val="5BCA5567"/>
    <w:rsid w:val="5BCF256E"/>
    <w:rsid w:val="5BD63C88"/>
    <w:rsid w:val="5BEB044F"/>
    <w:rsid w:val="5BF63910"/>
    <w:rsid w:val="5C0370F4"/>
    <w:rsid w:val="5C0C2C82"/>
    <w:rsid w:val="5C1179EA"/>
    <w:rsid w:val="5C301A91"/>
    <w:rsid w:val="5C394AB0"/>
    <w:rsid w:val="5C40521A"/>
    <w:rsid w:val="5C5977A1"/>
    <w:rsid w:val="5CAB20E8"/>
    <w:rsid w:val="5CB9382F"/>
    <w:rsid w:val="5D106ABE"/>
    <w:rsid w:val="5D183E52"/>
    <w:rsid w:val="5D464D41"/>
    <w:rsid w:val="5D737CB8"/>
    <w:rsid w:val="5D79001F"/>
    <w:rsid w:val="5D7C3F24"/>
    <w:rsid w:val="5D820F94"/>
    <w:rsid w:val="5D856234"/>
    <w:rsid w:val="5DE2605E"/>
    <w:rsid w:val="5DEE0602"/>
    <w:rsid w:val="5E0302A1"/>
    <w:rsid w:val="5E326F05"/>
    <w:rsid w:val="5E493223"/>
    <w:rsid w:val="5E5044E4"/>
    <w:rsid w:val="5E56046D"/>
    <w:rsid w:val="5EA87030"/>
    <w:rsid w:val="5EBF5CE2"/>
    <w:rsid w:val="5EEB084E"/>
    <w:rsid w:val="5EF1628D"/>
    <w:rsid w:val="5F1162CF"/>
    <w:rsid w:val="5F131B9E"/>
    <w:rsid w:val="5F2B6EDD"/>
    <w:rsid w:val="5F32582C"/>
    <w:rsid w:val="5F3478AE"/>
    <w:rsid w:val="5F393DBC"/>
    <w:rsid w:val="5F3E55A3"/>
    <w:rsid w:val="5F446D47"/>
    <w:rsid w:val="5F5553A7"/>
    <w:rsid w:val="5F5C3AB9"/>
    <w:rsid w:val="5F670CA1"/>
    <w:rsid w:val="5F6A5AEB"/>
    <w:rsid w:val="5F7022A2"/>
    <w:rsid w:val="5F85075D"/>
    <w:rsid w:val="5F854B80"/>
    <w:rsid w:val="5FCB203F"/>
    <w:rsid w:val="5FCFF003"/>
    <w:rsid w:val="5FD01A8B"/>
    <w:rsid w:val="5FDF23B6"/>
    <w:rsid w:val="5FED565F"/>
    <w:rsid w:val="5FFE1124"/>
    <w:rsid w:val="5FFE626C"/>
    <w:rsid w:val="600F45E8"/>
    <w:rsid w:val="603123EC"/>
    <w:rsid w:val="603F17A6"/>
    <w:rsid w:val="6047684F"/>
    <w:rsid w:val="60495A85"/>
    <w:rsid w:val="605D4F9B"/>
    <w:rsid w:val="605F2AEB"/>
    <w:rsid w:val="606E4AF3"/>
    <w:rsid w:val="60765937"/>
    <w:rsid w:val="60791840"/>
    <w:rsid w:val="608B78C3"/>
    <w:rsid w:val="6096694E"/>
    <w:rsid w:val="60A3571F"/>
    <w:rsid w:val="60A45331"/>
    <w:rsid w:val="60A774A9"/>
    <w:rsid w:val="60A94B50"/>
    <w:rsid w:val="60B0470B"/>
    <w:rsid w:val="60B87321"/>
    <w:rsid w:val="60BC5C4D"/>
    <w:rsid w:val="60D837BA"/>
    <w:rsid w:val="60DB1C55"/>
    <w:rsid w:val="60E3572D"/>
    <w:rsid w:val="6106157C"/>
    <w:rsid w:val="61121711"/>
    <w:rsid w:val="61285B5A"/>
    <w:rsid w:val="612B243B"/>
    <w:rsid w:val="614236EE"/>
    <w:rsid w:val="614C4306"/>
    <w:rsid w:val="615110F1"/>
    <w:rsid w:val="61666C58"/>
    <w:rsid w:val="61914DDE"/>
    <w:rsid w:val="619543E8"/>
    <w:rsid w:val="61C86B7B"/>
    <w:rsid w:val="61C9047F"/>
    <w:rsid w:val="61EA2543"/>
    <w:rsid w:val="61EE1CF4"/>
    <w:rsid w:val="621035E6"/>
    <w:rsid w:val="62162C2A"/>
    <w:rsid w:val="622D7CBD"/>
    <w:rsid w:val="625014D5"/>
    <w:rsid w:val="62675942"/>
    <w:rsid w:val="62681F9D"/>
    <w:rsid w:val="62696C17"/>
    <w:rsid w:val="626E126A"/>
    <w:rsid w:val="627C2AC7"/>
    <w:rsid w:val="627F5C50"/>
    <w:rsid w:val="62874AE9"/>
    <w:rsid w:val="62A23F68"/>
    <w:rsid w:val="62AC55B6"/>
    <w:rsid w:val="62B92B3B"/>
    <w:rsid w:val="62CF01A7"/>
    <w:rsid w:val="62D10867"/>
    <w:rsid w:val="630F552D"/>
    <w:rsid w:val="632A2864"/>
    <w:rsid w:val="63351602"/>
    <w:rsid w:val="633A5276"/>
    <w:rsid w:val="635A7D32"/>
    <w:rsid w:val="6380035C"/>
    <w:rsid w:val="6384070F"/>
    <w:rsid w:val="638F07CE"/>
    <w:rsid w:val="63A737A5"/>
    <w:rsid w:val="63C21CB6"/>
    <w:rsid w:val="63D962C9"/>
    <w:rsid w:val="63E4339D"/>
    <w:rsid w:val="63F763E3"/>
    <w:rsid w:val="63F86B82"/>
    <w:rsid w:val="63FA315B"/>
    <w:rsid w:val="63FB3442"/>
    <w:rsid w:val="641B0CA3"/>
    <w:rsid w:val="64427FB4"/>
    <w:rsid w:val="64603E25"/>
    <w:rsid w:val="646D49ED"/>
    <w:rsid w:val="64755CF0"/>
    <w:rsid w:val="64C812A1"/>
    <w:rsid w:val="64CF45EA"/>
    <w:rsid w:val="64E639D7"/>
    <w:rsid w:val="64EA4D86"/>
    <w:rsid w:val="64EE1791"/>
    <w:rsid w:val="65074ECE"/>
    <w:rsid w:val="65291463"/>
    <w:rsid w:val="654B375C"/>
    <w:rsid w:val="655359BE"/>
    <w:rsid w:val="656349D7"/>
    <w:rsid w:val="656E4AB1"/>
    <w:rsid w:val="657A1399"/>
    <w:rsid w:val="65842587"/>
    <w:rsid w:val="65BF1D47"/>
    <w:rsid w:val="65C16E48"/>
    <w:rsid w:val="65E14531"/>
    <w:rsid w:val="661A6DBA"/>
    <w:rsid w:val="6640219F"/>
    <w:rsid w:val="664807F8"/>
    <w:rsid w:val="665E2401"/>
    <w:rsid w:val="668871A6"/>
    <w:rsid w:val="669F0056"/>
    <w:rsid w:val="66A9600A"/>
    <w:rsid w:val="66AA6CEB"/>
    <w:rsid w:val="66BB3A50"/>
    <w:rsid w:val="66BF50B7"/>
    <w:rsid w:val="66C34002"/>
    <w:rsid w:val="66D70990"/>
    <w:rsid w:val="671F1D25"/>
    <w:rsid w:val="67414F1B"/>
    <w:rsid w:val="67494BFC"/>
    <w:rsid w:val="67741E34"/>
    <w:rsid w:val="677A331B"/>
    <w:rsid w:val="677A5623"/>
    <w:rsid w:val="678C77CD"/>
    <w:rsid w:val="67AB0456"/>
    <w:rsid w:val="67C44C6E"/>
    <w:rsid w:val="67CB26D0"/>
    <w:rsid w:val="67DF6E25"/>
    <w:rsid w:val="67E51451"/>
    <w:rsid w:val="67FD586A"/>
    <w:rsid w:val="680427B9"/>
    <w:rsid w:val="680A4001"/>
    <w:rsid w:val="680F325F"/>
    <w:rsid w:val="68331D0C"/>
    <w:rsid w:val="68556F27"/>
    <w:rsid w:val="68657EE4"/>
    <w:rsid w:val="687525F5"/>
    <w:rsid w:val="688F48D3"/>
    <w:rsid w:val="68AC656D"/>
    <w:rsid w:val="68B52531"/>
    <w:rsid w:val="68BF1553"/>
    <w:rsid w:val="68CB69FD"/>
    <w:rsid w:val="68F92877"/>
    <w:rsid w:val="690972F6"/>
    <w:rsid w:val="693B6F77"/>
    <w:rsid w:val="69640F66"/>
    <w:rsid w:val="696B3C9E"/>
    <w:rsid w:val="696F5C70"/>
    <w:rsid w:val="697002AB"/>
    <w:rsid w:val="698279A0"/>
    <w:rsid w:val="698D5CE8"/>
    <w:rsid w:val="699641C2"/>
    <w:rsid w:val="69A6751B"/>
    <w:rsid w:val="69F82A4C"/>
    <w:rsid w:val="6A1C4F05"/>
    <w:rsid w:val="6A23077B"/>
    <w:rsid w:val="6A2E73A1"/>
    <w:rsid w:val="6A2F68F7"/>
    <w:rsid w:val="6A5D25FC"/>
    <w:rsid w:val="6A7C55DF"/>
    <w:rsid w:val="6A8338C4"/>
    <w:rsid w:val="6AE420BB"/>
    <w:rsid w:val="6B1E6F3C"/>
    <w:rsid w:val="6B1F7EC8"/>
    <w:rsid w:val="6B5B7C9A"/>
    <w:rsid w:val="6B8544F5"/>
    <w:rsid w:val="6B9548EA"/>
    <w:rsid w:val="6B97116B"/>
    <w:rsid w:val="6BA7529E"/>
    <w:rsid w:val="6BBA213E"/>
    <w:rsid w:val="6BFF7660"/>
    <w:rsid w:val="6C146FF1"/>
    <w:rsid w:val="6C196806"/>
    <w:rsid w:val="6C231848"/>
    <w:rsid w:val="6C3948BF"/>
    <w:rsid w:val="6C422FB7"/>
    <w:rsid w:val="6C6B3A0A"/>
    <w:rsid w:val="6C9F10BE"/>
    <w:rsid w:val="6CA06982"/>
    <w:rsid w:val="6CC973AF"/>
    <w:rsid w:val="6CD4786A"/>
    <w:rsid w:val="6D004037"/>
    <w:rsid w:val="6D140A30"/>
    <w:rsid w:val="6D3D7A93"/>
    <w:rsid w:val="6D47393C"/>
    <w:rsid w:val="6D6A719E"/>
    <w:rsid w:val="6D7F29C1"/>
    <w:rsid w:val="6D861788"/>
    <w:rsid w:val="6D8E0744"/>
    <w:rsid w:val="6D9D1F72"/>
    <w:rsid w:val="6D9F75C0"/>
    <w:rsid w:val="6DF83ADF"/>
    <w:rsid w:val="6DFA4F91"/>
    <w:rsid w:val="6E06043E"/>
    <w:rsid w:val="6E306974"/>
    <w:rsid w:val="6E7A12E5"/>
    <w:rsid w:val="6E7D35DF"/>
    <w:rsid w:val="6E875687"/>
    <w:rsid w:val="6E924301"/>
    <w:rsid w:val="6EB73813"/>
    <w:rsid w:val="6EBB15F8"/>
    <w:rsid w:val="6EDE4B1E"/>
    <w:rsid w:val="6EE03FC2"/>
    <w:rsid w:val="6EF94B7F"/>
    <w:rsid w:val="6F0759F9"/>
    <w:rsid w:val="6F4146CE"/>
    <w:rsid w:val="6F652C8B"/>
    <w:rsid w:val="6FD61393"/>
    <w:rsid w:val="6FE22E11"/>
    <w:rsid w:val="6FE641B5"/>
    <w:rsid w:val="6FFA431B"/>
    <w:rsid w:val="6FFE5D53"/>
    <w:rsid w:val="70197419"/>
    <w:rsid w:val="70304407"/>
    <w:rsid w:val="70573AA6"/>
    <w:rsid w:val="70674FC7"/>
    <w:rsid w:val="70720242"/>
    <w:rsid w:val="70750C2D"/>
    <w:rsid w:val="70876392"/>
    <w:rsid w:val="709F2DAF"/>
    <w:rsid w:val="70A5269D"/>
    <w:rsid w:val="70BF57D0"/>
    <w:rsid w:val="70C46E34"/>
    <w:rsid w:val="70D20E6D"/>
    <w:rsid w:val="70D470DB"/>
    <w:rsid w:val="70DE6D26"/>
    <w:rsid w:val="71162C2D"/>
    <w:rsid w:val="71172236"/>
    <w:rsid w:val="712546BD"/>
    <w:rsid w:val="7132604A"/>
    <w:rsid w:val="714B7230"/>
    <w:rsid w:val="717D0DE3"/>
    <w:rsid w:val="71B06C5C"/>
    <w:rsid w:val="71C546CE"/>
    <w:rsid w:val="71D57D71"/>
    <w:rsid w:val="71D946A3"/>
    <w:rsid w:val="721C3A53"/>
    <w:rsid w:val="72233E19"/>
    <w:rsid w:val="724C429C"/>
    <w:rsid w:val="7253701E"/>
    <w:rsid w:val="72606F38"/>
    <w:rsid w:val="72752F5D"/>
    <w:rsid w:val="7279545D"/>
    <w:rsid w:val="727F0F4F"/>
    <w:rsid w:val="729E1DC1"/>
    <w:rsid w:val="72A05884"/>
    <w:rsid w:val="72C1125B"/>
    <w:rsid w:val="72D15829"/>
    <w:rsid w:val="72EA3647"/>
    <w:rsid w:val="72F86255"/>
    <w:rsid w:val="72FB6175"/>
    <w:rsid w:val="733378B8"/>
    <w:rsid w:val="733631D7"/>
    <w:rsid w:val="7362382B"/>
    <w:rsid w:val="7369467F"/>
    <w:rsid w:val="736A522C"/>
    <w:rsid w:val="73A02A72"/>
    <w:rsid w:val="73A14EAA"/>
    <w:rsid w:val="73A15D78"/>
    <w:rsid w:val="73A8309F"/>
    <w:rsid w:val="73AA13DF"/>
    <w:rsid w:val="73BD0FCE"/>
    <w:rsid w:val="73BF386D"/>
    <w:rsid w:val="740C35B2"/>
    <w:rsid w:val="740D7CFF"/>
    <w:rsid w:val="74191B64"/>
    <w:rsid w:val="74403D70"/>
    <w:rsid w:val="74414B59"/>
    <w:rsid w:val="7462763E"/>
    <w:rsid w:val="7478159E"/>
    <w:rsid w:val="74783F99"/>
    <w:rsid w:val="74B61D97"/>
    <w:rsid w:val="74BF1622"/>
    <w:rsid w:val="74C23494"/>
    <w:rsid w:val="74C606C5"/>
    <w:rsid w:val="74DD374C"/>
    <w:rsid w:val="74DF3844"/>
    <w:rsid w:val="74EF3332"/>
    <w:rsid w:val="751F65CD"/>
    <w:rsid w:val="753B16FC"/>
    <w:rsid w:val="755B10CA"/>
    <w:rsid w:val="75612F5D"/>
    <w:rsid w:val="756138F8"/>
    <w:rsid w:val="75637591"/>
    <w:rsid w:val="758D5BDD"/>
    <w:rsid w:val="758E369E"/>
    <w:rsid w:val="7594177B"/>
    <w:rsid w:val="75CB434A"/>
    <w:rsid w:val="75D40AE1"/>
    <w:rsid w:val="75D7420F"/>
    <w:rsid w:val="75F42474"/>
    <w:rsid w:val="75FB6A7E"/>
    <w:rsid w:val="761655A2"/>
    <w:rsid w:val="764946A6"/>
    <w:rsid w:val="764F3E6D"/>
    <w:rsid w:val="765B35E2"/>
    <w:rsid w:val="766F010F"/>
    <w:rsid w:val="76823CAB"/>
    <w:rsid w:val="76D0405C"/>
    <w:rsid w:val="76D91976"/>
    <w:rsid w:val="76F67529"/>
    <w:rsid w:val="770239B8"/>
    <w:rsid w:val="77261DB8"/>
    <w:rsid w:val="77614056"/>
    <w:rsid w:val="77653A65"/>
    <w:rsid w:val="776A6BF3"/>
    <w:rsid w:val="776F6933"/>
    <w:rsid w:val="77AF282F"/>
    <w:rsid w:val="77B80323"/>
    <w:rsid w:val="77E74D16"/>
    <w:rsid w:val="77FB198F"/>
    <w:rsid w:val="77FF5B88"/>
    <w:rsid w:val="780A695C"/>
    <w:rsid w:val="78473D8A"/>
    <w:rsid w:val="784C7013"/>
    <w:rsid w:val="78694D34"/>
    <w:rsid w:val="786E366B"/>
    <w:rsid w:val="788A6499"/>
    <w:rsid w:val="78A2031C"/>
    <w:rsid w:val="78F87969"/>
    <w:rsid w:val="78F94A03"/>
    <w:rsid w:val="790D5961"/>
    <w:rsid w:val="791544B1"/>
    <w:rsid w:val="7923422D"/>
    <w:rsid w:val="79256AC3"/>
    <w:rsid w:val="793F78F5"/>
    <w:rsid w:val="79403F6F"/>
    <w:rsid w:val="7955043C"/>
    <w:rsid w:val="79693A22"/>
    <w:rsid w:val="798867F5"/>
    <w:rsid w:val="79966F9C"/>
    <w:rsid w:val="799C4BE7"/>
    <w:rsid w:val="79B36BE5"/>
    <w:rsid w:val="79B53AAC"/>
    <w:rsid w:val="79FC0D85"/>
    <w:rsid w:val="7A165407"/>
    <w:rsid w:val="7A1B6166"/>
    <w:rsid w:val="7A291B28"/>
    <w:rsid w:val="7A4F3660"/>
    <w:rsid w:val="7A687250"/>
    <w:rsid w:val="7A734414"/>
    <w:rsid w:val="7A814973"/>
    <w:rsid w:val="7AB41DFA"/>
    <w:rsid w:val="7ABB7FCF"/>
    <w:rsid w:val="7AD50D14"/>
    <w:rsid w:val="7AD637C4"/>
    <w:rsid w:val="7AD670A6"/>
    <w:rsid w:val="7AD815EC"/>
    <w:rsid w:val="7AE87259"/>
    <w:rsid w:val="7B016278"/>
    <w:rsid w:val="7B187EB7"/>
    <w:rsid w:val="7B3D0107"/>
    <w:rsid w:val="7B484AFF"/>
    <w:rsid w:val="7B4C5284"/>
    <w:rsid w:val="7B6911F8"/>
    <w:rsid w:val="7B7420B5"/>
    <w:rsid w:val="7B833DEB"/>
    <w:rsid w:val="7B94629C"/>
    <w:rsid w:val="7B97252D"/>
    <w:rsid w:val="7BB34D55"/>
    <w:rsid w:val="7BE565B5"/>
    <w:rsid w:val="7BEA6295"/>
    <w:rsid w:val="7BF77F61"/>
    <w:rsid w:val="7BFC56F4"/>
    <w:rsid w:val="7C0C5F41"/>
    <w:rsid w:val="7C1B0787"/>
    <w:rsid w:val="7C273F22"/>
    <w:rsid w:val="7C3E62A7"/>
    <w:rsid w:val="7C426812"/>
    <w:rsid w:val="7C4F66B8"/>
    <w:rsid w:val="7C7B5CEE"/>
    <w:rsid w:val="7C8B034D"/>
    <w:rsid w:val="7C8F4466"/>
    <w:rsid w:val="7C915A91"/>
    <w:rsid w:val="7C96759F"/>
    <w:rsid w:val="7C9A2599"/>
    <w:rsid w:val="7CA568DD"/>
    <w:rsid w:val="7CD018A3"/>
    <w:rsid w:val="7CDD76AE"/>
    <w:rsid w:val="7CDE2822"/>
    <w:rsid w:val="7D1A607E"/>
    <w:rsid w:val="7D1C2D82"/>
    <w:rsid w:val="7D362401"/>
    <w:rsid w:val="7D4048E8"/>
    <w:rsid w:val="7D5925F3"/>
    <w:rsid w:val="7D5F15C1"/>
    <w:rsid w:val="7D6246AA"/>
    <w:rsid w:val="7D6A18B0"/>
    <w:rsid w:val="7D6B48EB"/>
    <w:rsid w:val="7D8E55AB"/>
    <w:rsid w:val="7DA22514"/>
    <w:rsid w:val="7DB63464"/>
    <w:rsid w:val="7DEC5CE0"/>
    <w:rsid w:val="7DF12143"/>
    <w:rsid w:val="7DF7779D"/>
    <w:rsid w:val="7E035F02"/>
    <w:rsid w:val="7E0D3C62"/>
    <w:rsid w:val="7E0E2682"/>
    <w:rsid w:val="7E2B3D47"/>
    <w:rsid w:val="7E471377"/>
    <w:rsid w:val="7E476320"/>
    <w:rsid w:val="7E480D4C"/>
    <w:rsid w:val="7E5252A9"/>
    <w:rsid w:val="7E5F0D38"/>
    <w:rsid w:val="7E8627AE"/>
    <w:rsid w:val="7E920491"/>
    <w:rsid w:val="7E93486C"/>
    <w:rsid w:val="7E9C1025"/>
    <w:rsid w:val="7EBC0CEA"/>
    <w:rsid w:val="7ED81565"/>
    <w:rsid w:val="7EE04990"/>
    <w:rsid w:val="7EE97A36"/>
    <w:rsid w:val="7F2D0ACF"/>
    <w:rsid w:val="7F2F151F"/>
    <w:rsid w:val="7F46454E"/>
    <w:rsid w:val="7F775AA1"/>
    <w:rsid w:val="7FC676B7"/>
    <w:rsid w:val="7FE62C6B"/>
    <w:rsid w:val="7FF81A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A9"/>
    <w:pPr>
      <w:widowControl w:val="0"/>
      <w:jc w:val="both"/>
    </w:pPr>
    <w:rPr>
      <w:rFonts w:eastAsia="仿宋_GB2312"/>
      <w:kern w:val="2"/>
      <w:sz w:val="34"/>
      <w:szCs w:val="34"/>
    </w:rPr>
  </w:style>
  <w:style w:type="paragraph" w:styleId="1">
    <w:name w:val="heading 1"/>
    <w:basedOn w:val="a"/>
    <w:next w:val="a"/>
    <w:link w:val="1Char"/>
    <w:uiPriority w:val="9"/>
    <w:qFormat/>
    <w:rsid w:val="00505B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05BA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05BA9"/>
    <w:pPr>
      <w:ind w:leftChars="2500" w:left="100"/>
    </w:pPr>
  </w:style>
  <w:style w:type="paragraph" w:styleId="a4">
    <w:name w:val="Balloon Text"/>
    <w:basedOn w:val="a"/>
    <w:link w:val="Char0"/>
    <w:uiPriority w:val="99"/>
    <w:semiHidden/>
    <w:unhideWhenUsed/>
    <w:qFormat/>
    <w:rsid w:val="00505BA9"/>
    <w:rPr>
      <w:sz w:val="18"/>
      <w:szCs w:val="18"/>
    </w:rPr>
  </w:style>
  <w:style w:type="paragraph" w:styleId="a5">
    <w:name w:val="footer"/>
    <w:basedOn w:val="a"/>
    <w:link w:val="Char1"/>
    <w:uiPriority w:val="99"/>
    <w:qFormat/>
    <w:rsid w:val="00505BA9"/>
    <w:pPr>
      <w:tabs>
        <w:tab w:val="center" w:pos="4153"/>
        <w:tab w:val="right" w:pos="8307"/>
      </w:tabs>
      <w:snapToGrid w:val="0"/>
      <w:jc w:val="left"/>
    </w:pPr>
    <w:rPr>
      <w:sz w:val="18"/>
    </w:rPr>
  </w:style>
  <w:style w:type="paragraph" w:styleId="a6">
    <w:name w:val="header"/>
    <w:basedOn w:val="a"/>
    <w:link w:val="Char2"/>
    <w:uiPriority w:val="99"/>
    <w:unhideWhenUsed/>
    <w:qFormat/>
    <w:rsid w:val="00505B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505BA9"/>
    <w:pPr>
      <w:tabs>
        <w:tab w:val="right" w:leader="dot" w:pos="8834"/>
      </w:tabs>
      <w:spacing w:line="500" w:lineRule="exact"/>
    </w:pPr>
    <w:rPr>
      <w:rFonts w:ascii="黑体" w:eastAsia="黑体" w:hAnsi="黑体"/>
      <w:sz w:val="32"/>
      <w:szCs w:val="32"/>
    </w:rPr>
  </w:style>
  <w:style w:type="paragraph" w:styleId="20">
    <w:name w:val="toc 2"/>
    <w:basedOn w:val="a"/>
    <w:next w:val="a"/>
    <w:uiPriority w:val="39"/>
    <w:unhideWhenUsed/>
    <w:qFormat/>
    <w:rsid w:val="00505BA9"/>
    <w:pPr>
      <w:ind w:leftChars="200" w:left="420"/>
    </w:pPr>
  </w:style>
  <w:style w:type="paragraph" w:styleId="a7">
    <w:name w:val="Normal (Web)"/>
    <w:basedOn w:val="a"/>
    <w:next w:val="a3"/>
    <w:qFormat/>
    <w:rsid w:val="00505BA9"/>
    <w:pPr>
      <w:widowControl/>
      <w:jc w:val="left"/>
    </w:pPr>
    <w:rPr>
      <w:rFonts w:ascii="宋体"/>
      <w:kern w:val="0"/>
      <w:sz w:val="24"/>
    </w:rPr>
  </w:style>
  <w:style w:type="character" w:styleId="a8">
    <w:name w:val="Emphasis"/>
    <w:basedOn w:val="a0"/>
    <w:uiPriority w:val="20"/>
    <w:qFormat/>
    <w:rsid w:val="00505BA9"/>
    <w:rPr>
      <w:i/>
    </w:rPr>
  </w:style>
  <w:style w:type="character" w:styleId="a9">
    <w:name w:val="Hyperlink"/>
    <w:basedOn w:val="a0"/>
    <w:uiPriority w:val="99"/>
    <w:unhideWhenUsed/>
    <w:qFormat/>
    <w:rsid w:val="00505BA9"/>
    <w:rPr>
      <w:color w:val="0000FF" w:themeColor="hyperlink"/>
      <w:u w:val="single"/>
    </w:rPr>
  </w:style>
  <w:style w:type="character" w:customStyle="1" w:styleId="Char1">
    <w:name w:val="页脚 Char"/>
    <w:basedOn w:val="a0"/>
    <w:link w:val="a5"/>
    <w:uiPriority w:val="99"/>
    <w:qFormat/>
    <w:rsid w:val="00505BA9"/>
    <w:rPr>
      <w:rFonts w:eastAsia="宋体"/>
      <w:sz w:val="18"/>
      <w:szCs w:val="24"/>
    </w:rPr>
  </w:style>
  <w:style w:type="character" w:customStyle="1" w:styleId="Char">
    <w:name w:val="日期 Char"/>
    <w:basedOn w:val="a0"/>
    <w:link w:val="a3"/>
    <w:uiPriority w:val="99"/>
    <w:semiHidden/>
    <w:qFormat/>
    <w:rsid w:val="00505BA9"/>
    <w:rPr>
      <w:rFonts w:eastAsia="宋体"/>
      <w:sz w:val="21"/>
      <w:szCs w:val="24"/>
    </w:rPr>
  </w:style>
  <w:style w:type="character" w:customStyle="1" w:styleId="Char2">
    <w:name w:val="页眉 Char"/>
    <w:basedOn w:val="a0"/>
    <w:link w:val="a6"/>
    <w:uiPriority w:val="99"/>
    <w:qFormat/>
    <w:rsid w:val="00505BA9"/>
    <w:rPr>
      <w:sz w:val="18"/>
      <w:szCs w:val="18"/>
    </w:rPr>
  </w:style>
  <w:style w:type="paragraph" w:styleId="aa">
    <w:name w:val="List Paragraph"/>
    <w:basedOn w:val="a"/>
    <w:uiPriority w:val="34"/>
    <w:qFormat/>
    <w:rsid w:val="00505BA9"/>
    <w:pPr>
      <w:ind w:firstLineChars="200" w:firstLine="420"/>
    </w:pPr>
  </w:style>
  <w:style w:type="character" w:customStyle="1" w:styleId="1Char">
    <w:name w:val="标题 1 Char"/>
    <w:basedOn w:val="a0"/>
    <w:link w:val="1"/>
    <w:uiPriority w:val="9"/>
    <w:qFormat/>
    <w:rsid w:val="00505BA9"/>
    <w:rPr>
      <w:b/>
      <w:bCs/>
      <w:kern w:val="44"/>
      <w:sz w:val="44"/>
      <w:szCs w:val="44"/>
    </w:rPr>
  </w:style>
  <w:style w:type="character" w:customStyle="1" w:styleId="2Char">
    <w:name w:val="标题 2 Char"/>
    <w:basedOn w:val="a0"/>
    <w:link w:val="2"/>
    <w:uiPriority w:val="9"/>
    <w:qFormat/>
    <w:rsid w:val="00505BA9"/>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rsid w:val="00505BA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0">
    <w:name w:val="批注框文本 Char"/>
    <w:basedOn w:val="a0"/>
    <w:link w:val="a4"/>
    <w:uiPriority w:val="99"/>
    <w:semiHidden/>
    <w:qFormat/>
    <w:rsid w:val="00505BA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kns.cnki.net/KNS8/Detail?sfield=fn&amp;QueryID=16&amp;CurRec=13&amp;DbCode=CDFD&amp;dbname=CDFD1214&amp;filename=1012358256.n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ns.cnki.net/KNS8/Detail?sfield=fn&amp;QueryID=13&amp;CurRec=37&amp;DbCode=CJFD&amp;dbname=CJFDLAST2019&amp;filename=JNYZ201901026&amp;urlid=&amp;yx=" TargetMode="External"/><Relationship Id="rId5" Type="http://schemas.openxmlformats.org/officeDocument/2006/relationships/footnotes" Target="footnotes.xml"/><Relationship Id="rId10" Type="http://schemas.openxmlformats.org/officeDocument/2006/relationships/hyperlink" Target="https://kns.cnki.net/kns8/Detail?sfield=fn&amp;QueryID=22&amp;CurRec=10&amp;DbCode=CDFD&amp;dbname=CDFDLAST2018&amp;filename=1018024875.nh" TargetMode="External"/><Relationship Id="rId4" Type="http://schemas.openxmlformats.org/officeDocument/2006/relationships/webSettings" Target="webSettings.xml"/><Relationship Id="rId9" Type="http://schemas.openxmlformats.org/officeDocument/2006/relationships/hyperlink" Target="https://kns.cnki.net/kns8/Detail?sfield=fn&amp;QueryID=25&amp;CurRec=13&amp;recid=&amp;FileName=GDQG202101010&amp;DbName=CJFDAUTO&amp;DbCode=CJFD&amp;yx=&amp;pr=CJFR2021;&amp;URLI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2587</Words>
  <Characters>14748</Characters>
  <Application>Microsoft Office Word</Application>
  <DocSecurity>0</DocSecurity>
  <Lines>122</Lines>
  <Paragraphs>34</Paragraphs>
  <ScaleCrop>false</ScaleCrop>
  <Company/>
  <LinksUpToDate>false</LinksUpToDate>
  <CharactersWithSpaces>17301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肖贵秀</cp:lastModifiedBy>
  <cp:revision>3</cp:revision>
  <cp:lastPrinted>2021-05-19T03:36:00Z</cp:lastPrinted>
  <dcterms:created xsi:type="dcterms:W3CDTF">2021-05-19T03:26:00Z</dcterms:created>
  <dcterms:modified xsi:type="dcterms:W3CDTF">2021-05-19T03:38:00Z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B4DC1C88D8CB4D7EA50D6E5F9DE73E76</vt:lpwstr>
  </property>
  <property fmtid="{D5CDD505-2E9C-101B-9397-08002B2CF9AE}" pid="4" name="KSOSaveFontToCloudKey">
    <vt:lpwstr>351017767_btnclosed</vt:lpwstr>
  </property>
</Properties>
</file>