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招标公告</w:t>
      </w:r>
    </w:p>
    <w:p>
      <w:pPr>
        <w:spacing w:line="360" w:lineRule="auto"/>
        <w:ind w:firstLine="480"/>
        <w:rPr>
          <w:rFonts w:hAnsi="宋体"/>
          <w:kern w:val="0"/>
          <w:szCs w:val="21"/>
        </w:rPr>
      </w:pPr>
      <w:r>
        <w:rPr>
          <w:rFonts w:hint="eastAsia" w:hAnsi="宋体"/>
          <w:kern w:val="0"/>
          <w:szCs w:val="21"/>
        </w:rPr>
        <w:t>我公司接受</w:t>
      </w:r>
      <w:r>
        <w:rPr>
          <w:rFonts w:hint="eastAsia" w:ascii="宋体" w:hAnsi="宋体"/>
        </w:rPr>
        <w:t>贵州省统计局的委托，现就贵州省统计局《贵州省第四次经济普查课题研究》项目进行竞争性比选采购，现诚邀合格的投标人参加投标。</w:t>
      </w:r>
    </w:p>
    <w:p>
      <w:pPr>
        <w:pStyle w:val="21"/>
        <w:numPr>
          <w:ilvl w:val="0"/>
          <w:numId w:val="2"/>
        </w:numPr>
        <w:spacing w:line="360" w:lineRule="auto"/>
        <w:rPr>
          <w:rFonts w:ascii="宋体" w:hAnsi="宋体"/>
          <w:b/>
        </w:rPr>
      </w:pPr>
      <w:r>
        <w:rPr>
          <w:rFonts w:ascii="宋体" w:hAnsi="宋体"/>
          <w:b/>
        </w:rPr>
        <w:t>项目编号</w:t>
      </w:r>
      <w:r>
        <w:rPr>
          <w:rFonts w:hint="eastAsia" w:ascii="宋体" w:hAnsi="宋体"/>
          <w:b/>
        </w:rPr>
        <w:t>：8300-20</w:t>
      </w:r>
      <w:r>
        <w:rPr>
          <w:rFonts w:ascii="宋体" w:hAnsi="宋体"/>
          <w:b/>
        </w:rPr>
        <w:t>2001020046</w:t>
      </w:r>
    </w:p>
    <w:p>
      <w:pPr>
        <w:pStyle w:val="21"/>
        <w:numPr>
          <w:ilvl w:val="0"/>
          <w:numId w:val="2"/>
        </w:numPr>
        <w:spacing w:line="360" w:lineRule="auto"/>
        <w:rPr>
          <w:rFonts w:ascii="宋体" w:hAnsi="宋体"/>
          <w:b/>
        </w:rPr>
      </w:pPr>
      <w:r>
        <w:rPr>
          <w:rFonts w:ascii="宋体" w:hAnsi="宋体"/>
          <w:b/>
        </w:rPr>
        <w:t>项目名称</w:t>
      </w:r>
      <w:r>
        <w:rPr>
          <w:rFonts w:hint="eastAsia" w:ascii="宋体" w:hAnsi="宋体"/>
          <w:b/>
        </w:rPr>
        <w:t>：贵州省第四次经济普查课题研究</w:t>
      </w:r>
      <w:r>
        <w:rPr>
          <w:rFonts w:ascii="宋体" w:hAnsi="宋体"/>
          <w:b/>
        </w:rPr>
        <w:t xml:space="preserve"> </w:t>
      </w:r>
    </w:p>
    <w:p>
      <w:pPr>
        <w:pStyle w:val="21"/>
        <w:numPr>
          <w:ilvl w:val="0"/>
          <w:numId w:val="2"/>
        </w:numPr>
        <w:spacing w:line="360" w:lineRule="auto"/>
        <w:rPr>
          <w:rFonts w:ascii="宋体" w:hAnsi="宋体"/>
          <w:b/>
        </w:rPr>
      </w:pPr>
      <w:r>
        <w:rPr>
          <w:rFonts w:ascii="宋体" w:hAnsi="宋体"/>
          <w:b/>
        </w:rPr>
        <w:t>招标内容</w:t>
      </w:r>
      <w:r>
        <w:rPr>
          <w:rFonts w:hint="eastAsia" w:ascii="宋体" w:hAnsi="宋体"/>
          <w:b/>
        </w:rPr>
        <w:t>：</w:t>
      </w:r>
    </w:p>
    <w:p>
      <w:pPr>
        <w:spacing w:line="0" w:lineRule="atLeast"/>
        <w:ind w:firstLine="422" w:firstLineChars="200"/>
        <w:rPr>
          <w:rFonts w:ascii="宋体" w:hAnsi="宋体"/>
          <w:b/>
        </w:rPr>
      </w:pPr>
    </w:p>
    <w:p>
      <w:pPr>
        <w:spacing w:line="0" w:lineRule="atLeast"/>
        <w:ind w:firstLine="422" w:firstLineChars="200"/>
        <w:rPr>
          <w:rFonts w:asciiTheme="minorEastAsia" w:hAnsiTheme="minorEastAsia" w:eastAsiaTheme="minorEastAsia"/>
          <w:b/>
          <w:bCs/>
          <w:szCs w:val="21"/>
        </w:rPr>
      </w:pPr>
      <w:r>
        <w:rPr>
          <w:rFonts w:hint="eastAsia" w:ascii="宋体" w:hAnsi="宋体"/>
          <w:b/>
        </w:rPr>
        <w:t>0</w:t>
      </w:r>
      <w:r>
        <w:rPr>
          <w:rFonts w:hint="eastAsia" w:asciiTheme="minorEastAsia" w:hAnsiTheme="minorEastAsia" w:eastAsiaTheme="minorEastAsia"/>
          <w:b/>
          <w:bCs/>
          <w:szCs w:val="21"/>
        </w:rPr>
        <w:t xml:space="preserve">1包、贵州综合经济实力比较分析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rPr>
          <w:rFonts w:asciiTheme="minorEastAsia" w:hAnsiTheme="minorEastAsia" w:eastAsiaTheme="minorEastAsia"/>
          <w:szCs w:val="21"/>
        </w:rPr>
      </w:pP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0</w:t>
      </w:r>
      <w:r>
        <w:rPr>
          <w:rFonts w:hint="eastAsia" w:asciiTheme="minorEastAsia" w:hAnsiTheme="minorEastAsia" w:eastAsiaTheme="minorEastAsia"/>
          <w:b/>
          <w:bCs/>
          <w:szCs w:val="21"/>
        </w:rPr>
        <w:t>2包、贵州区域经济空间格局变化研究</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rPr>
          <w:rFonts w:asciiTheme="minorEastAsia" w:hAnsiTheme="minorEastAsia" w:eastAsiaTheme="minorEastAsia"/>
          <w:b/>
          <w:bCs/>
          <w:szCs w:val="21"/>
        </w:rPr>
      </w:pP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3包、贵州二三产业就业情况分析研究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4包、贵州企业资产负债状况研究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5包、贵州基本公共服务供给能力研究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6包、贵州工业经济发展现状及“十四五”展望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7包、贵州旅游产业竞争力及“十四五”旅游产业发展展望</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：12.5万元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8包、贵州物流产业发展现状及“十四五”展望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：7.5万元</w:t>
      </w:r>
    </w:p>
    <w:p>
      <w:pPr>
        <w:spacing w:before="156" w:beforeLines="50" w:line="0" w:lineRule="atLeas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9包、贵州房地产业发展现状及“十四五”展望  </w:t>
      </w:r>
      <w:r>
        <w:rPr>
          <w:rFonts w:asciiTheme="minorEastAsia" w:hAnsiTheme="minorEastAsia" w:eastAsiaTheme="minorEastAsia"/>
          <w:b/>
          <w:bCs/>
          <w:szCs w:val="21"/>
        </w:rPr>
        <w:t xml:space="preserve">            预算</w:t>
      </w:r>
      <w:r>
        <w:rPr>
          <w:rFonts w:hint="eastAsia" w:asciiTheme="minorEastAsia" w:hAnsiTheme="minorEastAsia" w:eastAsiaTheme="minorEastAsia"/>
          <w:b/>
          <w:bCs/>
          <w:szCs w:val="21"/>
        </w:rPr>
        <w:t>：7.5万元</w:t>
      </w:r>
    </w:p>
    <w:p>
      <w:pPr>
        <w:spacing w:before="156" w:beforeLines="50" w:line="0" w:lineRule="atLeas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10包、贵州文化产业地区竞争力研究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 xml:space="preserve">预算：7.5万元 </w:t>
      </w:r>
    </w:p>
    <w:p>
      <w:pPr>
        <w:spacing w:before="156" w:beforeLines="50" w:line="0" w:lineRule="atLeas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11包、贵州小微企业发展研究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预算：7万元</w:t>
      </w:r>
    </w:p>
    <w:p>
      <w:pPr>
        <w:spacing w:before="156" w:beforeLines="50" w:line="0" w:lineRule="atLeas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12包、消费模式变化对贵州服务业实体经济发展的影响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预算：8万元</w:t>
      </w:r>
    </w:p>
    <w:p>
      <w:pPr>
        <w:spacing w:before="156" w:beforeLines="50" w:line="0" w:lineRule="atLeas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 xml:space="preserve">13包、贵州民营经济发展研究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 xml:space="preserve"> 预算：8.5万元</w:t>
      </w:r>
    </w:p>
    <w:p>
      <w:pPr>
        <w:spacing w:before="156" w:beforeLines="50" w:line="0" w:lineRule="atLeast"/>
        <w:ind w:firstLine="422" w:firstLineChars="200"/>
        <w:rPr>
          <w:rFonts w:hint="eastAsia" w:asciiTheme="minorEastAsia" w:hAnsiTheme="minorEastAsia" w:eastAsiaTheme="minorEastAsia"/>
          <w:b/>
          <w:bCs/>
          <w:szCs w:val="21"/>
        </w:rPr>
      </w:pPr>
    </w:p>
    <w:p>
      <w:pPr>
        <w:pStyle w:val="21"/>
        <w:numPr>
          <w:ilvl w:val="0"/>
          <w:numId w:val="3"/>
        </w:numPr>
        <w:spacing w:line="360" w:lineRule="auto"/>
        <w:rPr>
          <w:rFonts w:ascii="宋体" w:hAnsi="宋体"/>
          <w:b/>
        </w:rPr>
      </w:pPr>
      <w:r>
        <w:rPr>
          <w:rFonts w:ascii="宋体" w:hAnsi="宋体"/>
          <w:b/>
        </w:rPr>
        <w:t>招标方式</w:t>
      </w:r>
      <w:r>
        <w:rPr>
          <w:rFonts w:hint="eastAsia" w:ascii="宋体" w:hAnsi="宋体"/>
          <w:b/>
        </w:rPr>
        <w:t>：</w:t>
      </w:r>
      <w:r>
        <w:rPr>
          <w:rFonts w:hint="eastAsia" w:asciiTheme="minorEastAsia" w:hAnsiTheme="minorEastAsia" w:eastAsiaTheme="minorEastAsia"/>
          <w:szCs w:val="21"/>
        </w:rPr>
        <w:t>竞争性比选</w:t>
      </w:r>
    </w:p>
    <w:p>
      <w:pPr>
        <w:pStyle w:val="21"/>
        <w:numPr>
          <w:ilvl w:val="0"/>
          <w:numId w:val="3"/>
        </w:numPr>
        <w:spacing w:line="360" w:lineRule="auto"/>
        <w:rPr>
          <w:rFonts w:ascii="宋体" w:hAnsi="宋体"/>
          <w:b/>
        </w:rPr>
      </w:pPr>
      <w:r>
        <w:rPr>
          <w:rFonts w:hint="eastAsia" w:ascii="宋体" w:hAnsi="宋体"/>
          <w:b/>
        </w:rPr>
        <w:t>投标人资格条件：</w:t>
      </w:r>
    </w:p>
    <w:p>
      <w:pPr>
        <w:pStyle w:val="21"/>
        <w:spacing w:line="360" w:lineRule="auto"/>
        <w:ind w:left="400" w:firstLineChars="200"/>
        <w:rPr>
          <w:rFonts w:hAnsi="宋体" w:cs="宋体"/>
          <w:szCs w:val="24"/>
        </w:rPr>
      </w:pPr>
      <w:r>
        <w:rPr>
          <w:rFonts w:hint="eastAsia" w:hAnsi="宋体" w:cs="宋体"/>
          <w:szCs w:val="24"/>
        </w:rPr>
        <w:t xml:space="preserve">1、具有独立承担民事责任的能力； </w:t>
      </w:r>
    </w:p>
    <w:p>
      <w:pPr>
        <w:pStyle w:val="21"/>
        <w:spacing w:line="360" w:lineRule="auto"/>
        <w:ind w:left="400" w:firstLineChars="200"/>
        <w:rPr>
          <w:rFonts w:hAnsi="宋体" w:cs="宋体"/>
          <w:szCs w:val="24"/>
        </w:rPr>
      </w:pPr>
      <w:r>
        <w:rPr>
          <w:rFonts w:hint="eastAsia" w:hAnsi="宋体" w:cs="宋体"/>
          <w:szCs w:val="24"/>
        </w:rPr>
        <w:t xml:space="preserve">2、具有良好的科研信誉，在课题研究活动中没有违法违规记录； </w:t>
      </w:r>
    </w:p>
    <w:p>
      <w:pPr>
        <w:pStyle w:val="21"/>
        <w:spacing w:line="360" w:lineRule="auto"/>
        <w:ind w:left="400" w:firstLineChars="200"/>
        <w:rPr>
          <w:rFonts w:hAnsi="宋体" w:cs="宋体"/>
          <w:szCs w:val="24"/>
        </w:rPr>
      </w:pPr>
      <w:r>
        <w:rPr>
          <w:rFonts w:hint="eastAsia" w:hAnsi="宋体" w:cs="宋体"/>
          <w:szCs w:val="24"/>
        </w:rPr>
        <w:t>3、具有履行合同所必需的专业能力；</w:t>
      </w:r>
    </w:p>
    <w:p>
      <w:pPr>
        <w:pStyle w:val="21"/>
        <w:spacing w:line="360" w:lineRule="auto"/>
        <w:ind w:left="400" w:firstLineChars="200"/>
        <w:rPr>
          <w:rFonts w:hAnsi="宋体" w:cs="宋体"/>
          <w:szCs w:val="24"/>
        </w:rPr>
      </w:pPr>
      <w:r>
        <w:rPr>
          <w:rFonts w:hint="eastAsia" w:hAnsi="宋体" w:cs="宋体"/>
          <w:szCs w:val="24"/>
        </w:rPr>
        <w:t>4、提供类似课题、项目的研究经历；</w:t>
      </w:r>
    </w:p>
    <w:p>
      <w:pPr>
        <w:pStyle w:val="21"/>
        <w:spacing w:line="360" w:lineRule="auto"/>
        <w:ind w:left="400" w:firstLineChars="200"/>
        <w:rPr>
          <w:rFonts w:hAnsi="宋体" w:cs="宋体"/>
          <w:szCs w:val="24"/>
        </w:rPr>
      </w:pPr>
      <w:r>
        <w:rPr>
          <w:rFonts w:hint="eastAsia" w:hAnsi="宋体" w:cs="宋体"/>
          <w:szCs w:val="24"/>
        </w:rPr>
        <w:t>5、法律、行政法规规定的其他条件。</w:t>
      </w:r>
    </w:p>
    <w:p>
      <w:pPr>
        <w:pStyle w:val="21"/>
        <w:numPr>
          <w:ilvl w:val="0"/>
          <w:numId w:val="3"/>
        </w:numPr>
        <w:spacing w:line="360" w:lineRule="auto"/>
        <w:rPr>
          <w:rFonts w:ascii="宋体" w:hAnsi="宋体"/>
          <w:b/>
        </w:rPr>
      </w:pPr>
      <w:r>
        <w:rPr>
          <w:rFonts w:hint="eastAsia" w:ascii="宋体" w:hAnsi="宋体"/>
          <w:b/>
        </w:rPr>
        <w:t>报名时间和方式：</w:t>
      </w:r>
    </w:p>
    <w:p>
      <w:pPr>
        <w:pStyle w:val="21"/>
        <w:numPr>
          <w:ilvl w:val="0"/>
          <w:numId w:val="4"/>
        </w:numPr>
        <w:spacing w:line="360" w:lineRule="auto"/>
        <w:ind w:left="424" w:leftChars="202"/>
        <w:rPr>
          <w:rFonts w:ascii="宋体" w:hAnsi="宋体"/>
        </w:rPr>
      </w:pPr>
      <w:r>
        <w:rPr>
          <w:rFonts w:hint="eastAsia" w:ascii="宋体" w:hAnsi="宋体"/>
        </w:rPr>
        <w:t>报名时间：20</w:t>
      </w:r>
      <w:r>
        <w:rPr>
          <w:rFonts w:ascii="宋体" w:hAnsi="宋体"/>
        </w:rPr>
        <w:t>20</w:t>
      </w:r>
      <w:r>
        <w:rPr>
          <w:rFonts w:hint="eastAsia" w:ascii="宋体" w:hAnsi="宋体"/>
        </w:rPr>
        <w:t>年</w:t>
      </w:r>
      <w:r>
        <w:rPr>
          <w:rFonts w:ascii="宋体" w:hAnsi="宋体"/>
        </w:rPr>
        <w:t>4</w:t>
      </w:r>
      <w:r>
        <w:rPr>
          <w:rFonts w:hint="eastAsia" w:ascii="宋体" w:hAnsi="宋体"/>
        </w:rPr>
        <w:t>月</w:t>
      </w:r>
      <w:r>
        <w:rPr>
          <w:rFonts w:ascii="宋体" w:hAnsi="宋体"/>
        </w:rPr>
        <w:t>21</w:t>
      </w:r>
      <w:r>
        <w:rPr>
          <w:rFonts w:hint="eastAsia" w:ascii="宋体" w:hAnsi="宋体"/>
        </w:rPr>
        <w:t>日9：00至20</w:t>
      </w:r>
      <w:r>
        <w:rPr>
          <w:rFonts w:ascii="宋体" w:hAnsi="宋体"/>
        </w:rPr>
        <w:t>20</w:t>
      </w:r>
      <w:r>
        <w:rPr>
          <w:rFonts w:hint="eastAsia" w:ascii="宋体" w:hAnsi="宋体"/>
        </w:rPr>
        <w:t>年</w:t>
      </w:r>
      <w:r>
        <w:rPr>
          <w:rFonts w:ascii="宋体" w:hAnsi="宋体"/>
        </w:rPr>
        <w:t>4</w:t>
      </w:r>
      <w:r>
        <w:rPr>
          <w:rFonts w:hint="eastAsia" w:ascii="宋体" w:hAnsi="宋体"/>
        </w:rPr>
        <w:t>月2</w:t>
      </w:r>
      <w:r>
        <w:rPr>
          <w:rFonts w:hint="eastAsia" w:ascii="宋体" w:hAnsi="宋体"/>
          <w:lang w:val="en-US" w:eastAsia="zh-CN"/>
        </w:rPr>
        <w:t>8</w:t>
      </w:r>
      <w:r>
        <w:rPr>
          <w:rFonts w:hint="eastAsia" w:ascii="宋体" w:hAnsi="宋体"/>
        </w:rPr>
        <w:t>日1</w:t>
      </w:r>
      <w:r>
        <w:rPr>
          <w:rFonts w:hint="eastAsia" w:ascii="宋体" w:hAnsi="宋体"/>
          <w:lang w:val="en-US" w:eastAsia="zh-CN"/>
        </w:rPr>
        <w:t>7</w:t>
      </w:r>
      <w:r>
        <w:rPr>
          <w:rFonts w:hint="eastAsia" w:ascii="宋体" w:hAnsi="宋体"/>
        </w:rPr>
        <w:t>:</w:t>
      </w:r>
      <w:r>
        <w:rPr>
          <w:rFonts w:hint="eastAsia" w:ascii="宋体" w:hAnsi="宋体"/>
          <w:lang w:val="en-US" w:eastAsia="zh-CN"/>
        </w:rPr>
        <w:t>3</w:t>
      </w:r>
      <w:r>
        <w:rPr>
          <w:rFonts w:hint="eastAsia" w:ascii="宋体" w:hAnsi="宋体"/>
        </w:rPr>
        <w:t>0</w:t>
      </w:r>
    </w:p>
    <w:p>
      <w:pPr>
        <w:pStyle w:val="21"/>
        <w:numPr>
          <w:ilvl w:val="0"/>
          <w:numId w:val="4"/>
        </w:numPr>
        <w:spacing w:line="360" w:lineRule="auto"/>
        <w:ind w:left="424" w:leftChars="202"/>
        <w:rPr>
          <w:rFonts w:ascii="宋体" w:hAnsi="宋体"/>
        </w:rPr>
      </w:pPr>
      <w:r>
        <w:rPr>
          <w:rFonts w:hint="eastAsia" w:hAnsi="宋体" w:cs="宋体"/>
          <w:szCs w:val="24"/>
        </w:rPr>
        <w:t>报名方式：报名时需提供营业执照、法人授权委托书、被授权人身份证的清晰扫描件（若是自然人报名，需提供身份证复印件）和标书款电汇底单扫描件发送至771771002@qq.com，招标代理机构在收到邮件并对邮件资料审查合格后将回复邮件提示报名成功并发送电子档的招标文件，不合格将提示不合格原因。</w:t>
      </w:r>
    </w:p>
    <w:p>
      <w:pPr>
        <w:pStyle w:val="21"/>
        <w:numPr>
          <w:ilvl w:val="0"/>
          <w:numId w:val="4"/>
        </w:numPr>
        <w:spacing w:line="360" w:lineRule="auto"/>
        <w:ind w:left="424" w:leftChars="202"/>
        <w:rPr>
          <w:rFonts w:ascii="宋体" w:hAnsi="宋体"/>
        </w:rPr>
      </w:pPr>
      <w:r>
        <w:rPr>
          <w:rFonts w:hint="eastAsia" w:ascii="宋体" w:hAnsi="宋体"/>
        </w:rPr>
        <w:t>招标文件售价：</w:t>
      </w:r>
      <w:r>
        <w:rPr>
          <w:rFonts w:hint="eastAsia" w:ascii="宋体" w:hAnsi="宋体"/>
          <w:lang w:val="en-US" w:eastAsia="zh-CN"/>
        </w:rPr>
        <w:t>3</w:t>
      </w:r>
      <w:r>
        <w:rPr>
          <w:rFonts w:hAnsi="宋体" w:cs="宋体"/>
        </w:rPr>
        <w:t xml:space="preserve">00 </w:t>
      </w:r>
      <w:r>
        <w:rPr>
          <w:rFonts w:hint="eastAsia" w:hAnsi="宋体" w:cs="宋体"/>
        </w:rPr>
        <w:t>元人民币（电子文档）</w:t>
      </w:r>
    </w:p>
    <w:p>
      <w:pPr>
        <w:pStyle w:val="21"/>
        <w:numPr>
          <w:ilvl w:val="0"/>
          <w:numId w:val="4"/>
        </w:numPr>
        <w:spacing w:line="360" w:lineRule="auto"/>
        <w:ind w:left="424" w:leftChars="202"/>
        <w:rPr>
          <w:rFonts w:ascii="宋体" w:hAnsi="宋体"/>
        </w:rPr>
      </w:pPr>
      <w:r>
        <w:rPr>
          <w:rFonts w:hint="eastAsia" w:hAnsi="宋体" w:cs="宋体"/>
          <w:szCs w:val="24"/>
        </w:rPr>
        <w:t>报名费缴纳方式和账号：电汇或现金</w:t>
      </w:r>
    </w:p>
    <w:p>
      <w:pPr>
        <w:pStyle w:val="21"/>
        <w:spacing w:line="360" w:lineRule="auto"/>
        <w:ind w:left="424" w:firstLine="840" w:firstLineChars="400"/>
        <w:rPr>
          <w:rFonts w:ascii="宋体" w:hAnsi="宋体"/>
        </w:rPr>
      </w:pPr>
      <w:r>
        <w:rPr>
          <w:rFonts w:hint="eastAsia" w:ascii="宋体" w:hAnsi="宋体"/>
        </w:rPr>
        <w:t xml:space="preserve">开户名称：贵州睿易达国际商务信息咨询服务有限公司 </w:t>
      </w:r>
    </w:p>
    <w:p>
      <w:pPr>
        <w:pStyle w:val="21"/>
        <w:spacing w:line="360" w:lineRule="auto"/>
        <w:ind w:left="824" w:firstLineChars="200"/>
        <w:rPr>
          <w:rFonts w:ascii="宋体" w:hAnsi="宋体"/>
        </w:rPr>
      </w:pPr>
      <w:r>
        <w:rPr>
          <w:rFonts w:hint="eastAsia" w:ascii="宋体" w:hAnsi="宋体"/>
        </w:rPr>
        <w:t xml:space="preserve">开 户 行：招商银行股份有限公司贵阳分行营业部 </w:t>
      </w:r>
    </w:p>
    <w:p>
      <w:pPr>
        <w:pStyle w:val="21"/>
        <w:spacing w:line="360" w:lineRule="auto"/>
        <w:ind w:left="824" w:firstLineChars="200"/>
        <w:rPr>
          <w:rFonts w:ascii="宋体" w:hAnsi="宋体"/>
        </w:rPr>
      </w:pPr>
      <w:r>
        <w:rPr>
          <w:rFonts w:hint="eastAsia" w:ascii="宋体" w:hAnsi="宋体"/>
        </w:rPr>
        <w:t>账   号：851900654410102</w:t>
      </w:r>
    </w:p>
    <w:p>
      <w:pPr>
        <w:pStyle w:val="21"/>
        <w:numPr>
          <w:ilvl w:val="0"/>
          <w:numId w:val="3"/>
        </w:numPr>
        <w:spacing w:line="360" w:lineRule="auto"/>
        <w:rPr>
          <w:rFonts w:ascii="宋体" w:hAnsi="宋体"/>
          <w:b/>
        </w:rPr>
      </w:pPr>
      <w:r>
        <w:rPr>
          <w:rFonts w:hint="eastAsia" w:ascii="宋体" w:hAnsi="宋体"/>
          <w:b/>
        </w:rPr>
        <w:t>开标时间、投标文件递交截止时间及地点：</w:t>
      </w:r>
    </w:p>
    <w:p>
      <w:pPr>
        <w:pStyle w:val="21"/>
        <w:numPr>
          <w:ilvl w:val="0"/>
          <w:numId w:val="5"/>
        </w:numPr>
        <w:spacing w:line="360" w:lineRule="auto"/>
        <w:ind w:firstLine="11"/>
      </w:pPr>
      <w:r>
        <w:rPr>
          <w:rFonts w:hint="eastAsia"/>
        </w:rPr>
        <w:t>时间：</w:t>
      </w:r>
      <w:r>
        <w:rPr>
          <w:rFonts w:hint="eastAsia" w:ascii="宋体" w:hAnsi="宋体"/>
        </w:rPr>
        <w:t>20</w:t>
      </w:r>
      <w:r>
        <w:rPr>
          <w:rFonts w:ascii="宋体" w:hAnsi="宋体"/>
        </w:rPr>
        <w:t>20</w:t>
      </w:r>
      <w:r>
        <w:rPr>
          <w:rFonts w:hint="eastAsia" w:ascii="宋体" w:hAnsi="宋体"/>
        </w:rPr>
        <w:t>年</w:t>
      </w:r>
      <w:r>
        <w:rPr>
          <w:rFonts w:ascii="宋体" w:hAnsi="宋体"/>
        </w:rPr>
        <w:t>4</w:t>
      </w:r>
      <w:r>
        <w:rPr>
          <w:rFonts w:hint="eastAsia" w:ascii="宋体" w:hAnsi="宋体"/>
        </w:rPr>
        <w:t>月2</w:t>
      </w:r>
      <w:r>
        <w:rPr>
          <w:rFonts w:hint="eastAsia" w:ascii="宋体" w:hAnsi="宋体"/>
          <w:lang w:val="en-US" w:eastAsia="zh-CN"/>
        </w:rPr>
        <w:t>9</w:t>
      </w:r>
      <w:r>
        <w:rPr>
          <w:rFonts w:hint="eastAsia" w:ascii="宋体" w:hAnsi="宋体"/>
        </w:rPr>
        <w:t>日</w:t>
      </w:r>
      <w:r>
        <w:rPr>
          <w:rFonts w:hint="eastAsia" w:ascii="宋体" w:hAnsi="宋体"/>
          <w:lang w:val="en-US" w:eastAsia="zh-CN"/>
        </w:rPr>
        <w:t>9</w:t>
      </w:r>
      <w:r>
        <w:rPr>
          <w:rFonts w:hint="eastAsia" w:ascii="宋体" w:hAnsi="宋体"/>
        </w:rPr>
        <w:t>:00</w:t>
      </w:r>
    </w:p>
    <w:p>
      <w:pPr>
        <w:pStyle w:val="21"/>
        <w:numPr>
          <w:ilvl w:val="0"/>
          <w:numId w:val="5"/>
        </w:numPr>
        <w:spacing w:line="360" w:lineRule="auto"/>
        <w:ind w:firstLine="11"/>
      </w:pPr>
      <w:r>
        <w:rPr>
          <w:rFonts w:hint="eastAsia"/>
        </w:rPr>
        <w:t>地点：贵阳市经开区珠江路恒大翡翠华庭写字楼1403室</w:t>
      </w:r>
    </w:p>
    <w:p>
      <w:pPr>
        <w:pStyle w:val="21"/>
        <w:numPr>
          <w:ilvl w:val="0"/>
          <w:numId w:val="3"/>
        </w:numPr>
        <w:spacing w:line="360" w:lineRule="auto"/>
        <w:rPr>
          <w:rFonts w:ascii="宋体" w:hAnsi="宋体"/>
          <w:b/>
        </w:rPr>
      </w:pPr>
      <w:r>
        <w:rPr>
          <w:rFonts w:hint="eastAsia" w:ascii="宋体" w:hAnsi="宋体"/>
          <w:b/>
        </w:rPr>
        <w:t>联系方式：</w:t>
      </w:r>
    </w:p>
    <w:p>
      <w:pPr>
        <w:spacing w:line="360" w:lineRule="auto"/>
        <w:ind w:firstLine="695" w:firstLineChars="331"/>
        <w:rPr>
          <w:rFonts w:hAnsi="宋体"/>
        </w:rPr>
      </w:pPr>
      <w:r>
        <w:rPr>
          <w:rFonts w:hint="eastAsia" w:hAnsi="宋体"/>
        </w:rPr>
        <w:t>1、招标人名称：贵州省统计局</w:t>
      </w:r>
    </w:p>
    <w:p>
      <w:pPr>
        <w:spacing w:line="360" w:lineRule="auto"/>
        <w:ind w:firstLine="695" w:firstLineChars="331"/>
        <w:rPr>
          <w:rFonts w:hAnsi="宋体"/>
        </w:rPr>
      </w:pPr>
      <w:r>
        <w:rPr>
          <w:rFonts w:hint="eastAsia" w:hAnsi="宋体"/>
        </w:rPr>
        <w:t xml:space="preserve">   联 系 人：魏老师           </w:t>
      </w:r>
    </w:p>
    <w:p>
      <w:pPr>
        <w:spacing w:line="360" w:lineRule="auto"/>
        <w:ind w:firstLine="695" w:firstLineChars="331"/>
        <w:rPr>
          <w:rFonts w:hAnsi="宋体"/>
        </w:rPr>
      </w:pPr>
      <w:r>
        <w:rPr>
          <w:rFonts w:hint="eastAsia" w:hAnsi="宋体"/>
        </w:rPr>
        <w:t xml:space="preserve">   联系电话：86677089</w:t>
      </w:r>
    </w:p>
    <w:p>
      <w:pPr>
        <w:spacing w:line="360" w:lineRule="auto"/>
        <w:ind w:firstLine="630" w:firstLineChars="300"/>
      </w:pPr>
      <w:r>
        <w:rPr>
          <w:rFonts w:hint="eastAsia"/>
        </w:rPr>
        <w:t>2、</w:t>
      </w:r>
      <w:r>
        <w:rPr>
          <w:rFonts w:hint="eastAsia" w:hAnsi="宋体"/>
        </w:rPr>
        <w:t xml:space="preserve">招标代理机构名称：贵州睿易达国际商务信息咨询服务有限公司 </w:t>
      </w:r>
    </w:p>
    <w:p>
      <w:pPr>
        <w:spacing w:line="360" w:lineRule="auto"/>
        <w:ind w:firstLine="907" w:firstLineChars="432"/>
        <w:rPr>
          <w:rFonts w:hAnsi="宋体"/>
        </w:rPr>
      </w:pPr>
      <w:r>
        <w:rPr>
          <w:rFonts w:hint="eastAsia" w:hAnsi="宋体"/>
        </w:rPr>
        <w:t>联 系 人：祖文文</w:t>
      </w:r>
    </w:p>
    <w:p>
      <w:pPr>
        <w:spacing w:line="360" w:lineRule="auto"/>
        <w:ind w:firstLine="480"/>
        <w:rPr>
          <w:rFonts w:hAnsi="宋体"/>
        </w:rPr>
      </w:pPr>
      <w:r>
        <w:rPr>
          <w:rFonts w:hint="eastAsia" w:hAnsi="宋体"/>
        </w:rPr>
        <w:t xml:space="preserve">   </w:t>
      </w:r>
      <w:r>
        <w:rPr>
          <w:rFonts w:hAnsi="宋体"/>
        </w:rPr>
        <w:t xml:space="preserve"> </w:t>
      </w:r>
      <w:r>
        <w:rPr>
          <w:rFonts w:hint="eastAsia" w:hAnsi="宋体"/>
        </w:rPr>
        <w:t>联系电话：0851-</w:t>
      </w:r>
      <w:r>
        <w:rPr>
          <w:rFonts w:hAnsi="宋体"/>
        </w:rPr>
        <w:t>83844799</w:t>
      </w:r>
    </w:p>
    <w:p>
      <w:pPr>
        <w:spacing w:line="360" w:lineRule="auto"/>
        <w:ind w:firstLine="480"/>
        <w:rPr>
          <w:rFonts w:hAnsi="宋体"/>
        </w:rPr>
      </w:pPr>
    </w:p>
    <w:p>
      <w:pPr>
        <w:spacing w:line="360" w:lineRule="auto"/>
        <w:ind w:firstLine="480"/>
        <w:rPr>
          <w:rFonts w:hAnsi="宋体"/>
        </w:rPr>
      </w:pPr>
      <w:bookmarkStart w:id="0" w:name="_GoBack"/>
      <w:bookmarkEnd w:id="0"/>
    </w:p>
    <w:p>
      <w:pPr>
        <w:spacing w:line="360" w:lineRule="auto"/>
        <w:ind w:right="71" w:firstLine="3885" w:firstLineChars="1850"/>
        <w:rPr>
          <w:color w:val="000000"/>
          <w:spacing w:val="4"/>
          <w:szCs w:val="21"/>
        </w:rPr>
      </w:pPr>
      <w:r>
        <w:rPr>
          <w:rFonts w:hint="eastAsia"/>
          <w:color w:val="000000"/>
          <w:szCs w:val="21"/>
        </w:rPr>
        <w:t>贵州睿易达国际商务信息咨询服务有限公司</w:t>
      </w:r>
    </w:p>
    <w:p>
      <w:pPr>
        <w:spacing w:line="360" w:lineRule="auto"/>
        <w:rPr>
          <w:color w:val="000000"/>
          <w:szCs w:val="21"/>
        </w:rPr>
      </w:pPr>
      <w:r>
        <w:rPr>
          <w:rFonts w:hint="eastAsia"/>
          <w:color w:val="000000"/>
          <w:szCs w:val="21"/>
        </w:rPr>
        <w:t xml:space="preserve">                                                     2</w:t>
      </w:r>
      <w:r>
        <w:rPr>
          <w:color w:val="000000"/>
          <w:szCs w:val="21"/>
        </w:rPr>
        <w:t>020</w:t>
      </w:r>
      <w:r>
        <w:rPr>
          <w:rFonts w:hint="eastAsia"/>
          <w:color w:val="000000"/>
          <w:szCs w:val="21"/>
        </w:rPr>
        <w:t>年4月2</w:t>
      </w:r>
      <w:r>
        <w:rPr>
          <w:color w:val="000000"/>
          <w:szCs w:val="21"/>
        </w:rPr>
        <w:t>1</w:t>
      </w:r>
      <w:r>
        <w:rPr>
          <w:rFonts w:hint="eastAsia"/>
          <w:color w:val="00000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119"/>
    <w:multiLevelType w:val="multilevel"/>
    <w:tmpl w:val="00F97119"/>
    <w:lvl w:ilvl="0" w:tentative="0">
      <w:start w:val="4"/>
      <w:numFmt w:val="japaneseCounting"/>
      <w:lvlText w:val="%1、"/>
      <w:lvlJc w:val="left"/>
      <w:pPr>
        <w:ind w:left="850" w:hanging="45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
    <w:nsid w:val="1A9610FB"/>
    <w:multiLevelType w:val="multilevel"/>
    <w:tmpl w:val="1A9610FB"/>
    <w:lvl w:ilvl="0" w:tentative="0">
      <w:start w:val="1"/>
      <w:numFmt w:val="chineseCountingThousand"/>
      <w:suff w:val="nothing"/>
      <w:lvlText w:val="%1、"/>
      <w:lvlJc w:val="left"/>
      <w:pPr>
        <w:ind w:left="0" w:firstLine="40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
    <w:nsid w:val="20035C54"/>
    <w:multiLevelType w:val="multilevel"/>
    <w:tmpl w:val="20035C54"/>
    <w:lvl w:ilvl="0" w:tentative="0">
      <w:start w:val="1"/>
      <w:numFmt w:val="decimal"/>
      <w:suff w:val="nothing"/>
      <w:lvlText w:val="%1、"/>
      <w:lvlJc w:val="left"/>
      <w:pPr>
        <w:ind w:left="0" w:firstLine="400"/>
      </w:pPr>
      <w:rPr>
        <w:rFonts w:hint="default" w:ascii="Times New Roman" w:hAnsi="Times New Roman"/>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3">
    <w:nsid w:val="47C475BC"/>
    <w:multiLevelType w:val="multilevel"/>
    <w:tmpl w:val="47C475BC"/>
    <w:lvl w:ilvl="0" w:tentative="0">
      <w:start w:val="1"/>
      <w:numFmt w:val="chineseCountingThousand"/>
      <w:pStyle w:val="2"/>
      <w:suff w:val="nothing"/>
      <w:lvlText w:val="第%1章"/>
      <w:lvlJc w:val="left"/>
      <w:pPr>
        <w:ind w:left="420" w:hanging="420"/>
      </w:pPr>
      <w:rPr>
        <w:rFonts w:hint="eastAsia"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47E08D3"/>
    <w:multiLevelType w:val="multilevel"/>
    <w:tmpl w:val="647E08D3"/>
    <w:lvl w:ilvl="0" w:tentative="0">
      <w:start w:val="1"/>
      <w:numFmt w:val="decimal"/>
      <w:lvlText w:val="%1、"/>
      <w:lvlJc w:val="left"/>
      <w:pPr>
        <w:ind w:left="840" w:hanging="360"/>
      </w:pPr>
      <w:rPr>
        <w:rFonts w:hint="default"/>
      </w:rPr>
    </w:lvl>
    <w:lvl w:ilvl="1" w:tentative="0">
      <w:start w:val="1"/>
      <w:numFmt w:val="decimal"/>
      <w:lvlText w:val="（%2）"/>
      <w:lvlJc w:val="left"/>
      <w:pPr>
        <w:ind w:left="1680" w:hanging="7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01"/>
    <w:rsid w:val="00010CEE"/>
    <w:rsid w:val="000708A5"/>
    <w:rsid w:val="00094256"/>
    <w:rsid w:val="000E37C5"/>
    <w:rsid w:val="001862D0"/>
    <w:rsid w:val="00232949"/>
    <w:rsid w:val="00295686"/>
    <w:rsid w:val="002E4DF0"/>
    <w:rsid w:val="00347084"/>
    <w:rsid w:val="00376A89"/>
    <w:rsid w:val="003E6F11"/>
    <w:rsid w:val="00640ABE"/>
    <w:rsid w:val="006B2C03"/>
    <w:rsid w:val="006B4EC5"/>
    <w:rsid w:val="00724801"/>
    <w:rsid w:val="00804C14"/>
    <w:rsid w:val="00AD71BB"/>
    <w:rsid w:val="00B025EA"/>
    <w:rsid w:val="00C627E1"/>
    <w:rsid w:val="00C66B4D"/>
    <w:rsid w:val="00C673D5"/>
    <w:rsid w:val="00DA0272"/>
    <w:rsid w:val="00DC1464"/>
    <w:rsid w:val="00FA7E5D"/>
    <w:rsid w:val="00FF787E"/>
    <w:rsid w:val="0AE3323F"/>
    <w:rsid w:val="14176D7D"/>
    <w:rsid w:val="1CBF72A3"/>
    <w:rsid w:val="1E254F84"/>
    <w:rsid w:val="32B730BD"/>
    <w:rsid w:val="34064F21"/>
    <w:rsid w:val="3F8C31E4"/>
    <w:rsid w:val="405107E5"/>
    <w:rsid w:val="45F41E8F"/>
    <w:rsid w:val="46227933"/>
    <w:rsid w:val="48FB400F"/>
    <w:rsid w:val="4ED60A67"/>
    <w:rsid w:val="52DD3093"/>
    <w:rsid w:val="66F55D77"/>
    <w:rsid w:val="6C9D0493"/>
    <w:rsid w:val="72E562B5"/>
    <w:rsid w:val="75F64842"/>
    <w:rsid w:val="76A07688"/>
    <w:rsid w:val="7780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before="340" w:after="330"/>
      <w:ind w:firstLine="0"/>
      <w:jc w:val="center"/>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2FA4E7"/>
      <w:u w:val="none"/>
    </w:rPr>
  </w:style>
  <w:style w:type="character" w:styleId="9">
    <w:name w:val="Emphasis"/>
    <w:basedOn w:val="6"/>
    <w:qFormat/>
    <w:uiPriority w:val="20"/>
    <w:rPr>
      <w:i/>
    </w:rPr>
  </w:style>
  <w:style w:type="character" w:styleId="10">
    <w:name w:val="Hyperlink"/>
    <w:basedOn w:val="6"/>
    <w:unhideWhenUsed/>
    <w:qFormat/>
    <w:uiPriority w:val="99"/>
    <w:rPr>
      <w:color w:val="2FA4E7"/>
      <w:u w:val="none"/>
    </w:rPr>
  </w:style>
  <w:style w:type="character" w:styleId="11">
    <w:name w:val="HTML Code"/>
    <w:basedOn w:val="6"/>
    <w:unhideWhenUsed/>
    <w:qFormat/>
    <w:uiPriority w:val="99"/>
    <w:rPr>
      <w:rFonts w:ascii="Menlo" w:hAnsi="Menlo" w:eastAsia="Menlo" w:cs="Menlo"/>
      <w:color w:val="DD1144"/>
      <w:sz w:val="18"/>
      <w:szCs w:val="18"/>
      <w:bdr w:val="single" w:color="E1E1E8" w:sz="6" w:space="0"/>
      <w:shd w:val="clear" w:color="auto" w:fill="F7F7F9"/>
    </w:rPr>
  </w:style>
  <w:style w:type="character" w:styleId="12">
    <w:name w:val="HTML Cite"/>
    <w:basedOn w:val="6"/>
    <w:unhideWhenUsed/>
    <w:qFormat/>
    <w:uiPriority w:val="99"/>
  </w:style>
  <w:style w:type="character" w:customStyle="1" w:styleId="13">
    <w:name w:val="jbox-icon-info"/>
    <w:basedOn w:val="6"/>
    <w:qFormat/>
    <w:uiPriority w:val="0"/>
  </w:style>
  <w:style w:type="character" w:customStyle="1" w:styleId="14">
    <w:name w:val="jbox-icon-question"/>
    <w:basedOn w:val="6"/>
    <w:qFormat/>
    <w:uiPriority w:val="0"/>
  </w:style>
  <w:style w:type="character" w:customStyle="1" w:styleId="15">
    <w:name w:val="jbox-icon-success"/>
    <w:basedOn w:val="6"/>
    <w:qFormat/>
    <w:uiPriority w:val="0"/>
  </w:style>
  <w:style w:type="character" w:customStyle="1" w:styleId="16">
    <w:name w:val="jbox-icon-none"/>
    <w:basedOn w:val="6"/>
    <w:qFormat/>
    <w:uiPriority w:val="0"/>
    <w:rPr>
      <w:vanish/>
    </w:rPr>
  </w:style>
  <w:style w:type="character" w:customStyle="1" w:styleId="17">
    <w:name w:val="jbox-icon"/>
    <w:basedOn w:val="6"/>
    <w:qFormat/>
    <w:uiPriority w:val="0"/>
  </w:style>
  <w:style w:type="character" w:customStyle="1" w:styleId="18">
    <w:name w:val="jbox-icon-loading"/>
    <w:basedOn w:val="6"/>
    <w:qFormat/>
    <w:uiPriority w:val="0"/>
  </w:style>
  <w:style w:type="character" w:customStyle="1" w:styleId="19">
    <w:name w:val="jbox-icon-warning"/>
    <w:basedOn w:val="6"/>
    <w:qFormat/>
    <w:uiPriority w:val="0"/>
  </w:style>
  <w:style w:type="character" w:customStyle="1" w:styleId="20">
    <w:name w:val="jbox-icon-error"/>
    <w:basedOn w:val="6"/>
    <w:qFormat/>
    <w:uiPriority w:val="0"/>
  </w:style>
  <w:style w:type="paragraph" w:customStyle="1" w:styleId="21">
    <w:name w:val="列出段落1"/>
    <w:basedOn w:val="1"/>
    <w:qFormat/>
    <w:uiPriority w:val="0"/>
    <w:pPr>
      <w:ind w:firstLine="420"/>
    </w:pPr>
    <w:rPr>
      <w:kern w:val="0"/>
    </w:rPr>
  </w:style>
  <w:style w:type="character" w:customStyle="1" w:styleId="22">
    <w:name w:val="页眉 Char"/>
    <w:basedOn w:val="6"/>
    <w:link w:val="4"/>
    <w:qFormat/>
    <w:uiPriority w:val="99"/>
    <w:rPr>
      <w:kern w:val="2"/>
      <w:sz w:val="18"/>
      <w:szCs w:val="18"/>
    </w:rPr>
  </w:style>
  <w:style w:type="character" w:customStyle="1" w:styleId="23">
    <w:name w:val="页脚 Char"/>
    <w:basedOn w:val="6"/>
    <w:link w:val="3"/>
    <w:qFormat/>
    <w:uiPriority w:val="99"/>
    <w:rPr>
      <w:kern w:val="2"/>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250</Words>
  <Characters>1427</Characters>
  <Lines>11</Lines>
  <Paragraphs>3</Paragraphs>
  <TotalTime>31</TotalTime>
  <ScaleCrop>false</ScaleCrop>
  <LinksUpToDate>false</LinksUpToDate>
  <CharactersWithSpaces>1674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2020-04-21T03:07:00Z</dcterms:created>
  <dc:creator>ROG</dc:creator>
  <cp:lastModifiedBy>Lisa</cp:lastModifiedBy>
  <dcterms:modified xsi:type="dcterms:W3CDTF">2020-04-23T07:47:55Z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